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A0C06DA" w14:textId="14882BCE" w:rsidR="005F66CF" w:rsidRDefault="00EC5F11">
      <w:pPr>
        <w:spacing w:before="240" w:after="240"/>
        <w:rPr>
          <w:color w:val="262626"/>
          <w:sz w:val="24"/>
          <w:szCs w:val="24"/>
        </w:rPr>
      </w:pPr>
      <w:r>
        <w:rPr>
          <w:noProof/>
          <w14:ligatures w14:val="standardContextual"/>
        </w:rPr>
        <w:drawing>
          <wp:anchor distT="0" distB="0" distL="114300" distR="114300" simplePos="0" relativeHeight="251658240" behindDoc="0" locked="0" layoutInCell="1" allowOverlap="1" wp14:anchorId="470549E3" wp14:editId="6C1ED412">
            <wp:simplePos x="0" y="0"/>
            <wp:positionH relativeFrom="margin">
              <wp:align>left</wp:align>
            </wp:positionH>
            <wp:positionV relativeFrom="paragraph">
              <wp:posOffset>159385</wp:posOffset>
            </wp:positionV>
            <wp:extent cx="904875" cy="923925"/>
            <wp:effectExtent l="0" t="0" r="9525" b="9525"/>
            <wp:wrapSquare wrapText="bothSides"/>
            <wp:docPr id="87" name="Picture 87" descr="A logo for a charity&#10;&#10;Description automatically generated"/>
            <wp:cNvGraphicFramePr/>
            <a:graphic xmlns:a="http://schemas.openxmlformats.org/drawingml/2006/main">
              <a:graphicData uri="http://schemas.openxmlformats.org/drawingml/2006/picture">
                <pic:pic xmlns:pic="http://schemas.openxmlformats.org/drawingml/2006/picture">
                  <pic:nvPicPr>
                    <pic:cNvPr id="87" name="Picture 87" descr="A logo for a charity&#10;&#10;Description automatically generated"/>
                    <pic:cNvPicPr/>
                  </pic:nvPicPr>
                  <pic:blipFill>
                    <a:blip r:embed="rId8"/>
                    <a:stretch>
                      <a:fillRect/>
                    </a:stretch>
                  </pic:blipFill>
                  <pic:spPr>
                    <a:xfrm>
                      <a:off x="0" y="0"/>
                      <a:ext cx="904875" cy="923925"/>
                    </a:xfrm>
                    <a:prstGeom prst="rect">
                      <a:avLst/>
                    </a:prstGeom>
                  </pic:spPr>
                </pic:pic>
              </a:graphicData>
            </a:graphic>
          </wp:anchor>
        </w:drawing>
      </w:r>
    </w:p>
    <w:p w14:paraId="2A0C06DB" w14:textId="747F4BD9" w:rsidR="005F66CF" w:rsidRPr="00795457" w:rsidRDefault="007B5066" w:rsidP="1F7E1954">
      <w:pPr>
        <w:pStyle w:val="Title"/>
        <w:keepNext w:val="0"/>
        <w:keepLines w:val="0"/>
        <w:spacing w:after="0" w:line="240" w:lineRule="auto"/>
        <w:ind w:left="370" w:hanging="370"/>
        <w:contextualSpacing/>
        <w:jc w:val="center"/>
        <w:rPr>
          <w:rFonts w:asciiTheme="majorHAnsi" w:eastAsiaTheme="majorEastAsia" w:hAnsiTheme="majorHAnsi" w:cstheme="majorBidi"/>
          <w:color w:val="E36C0A" w:themeColor="accent6" w:themeShade="BF"/>
          <w:spacing w:val="-10"/>
          <w:kern w:val="28"/>
          <w:sz w:val="44"/>
          <w:szCs w:val="44"/>
        </w:rPr>
      </w:pPr>
      <w:r w:rsidRPr="1F7E1954">
        <w:rPr>
          <w:rFonts w:asciiTheme="majorHAnsi" w:eastAsiaTheme="majorEastAsia" w:hAnsiTheme="majorHAnsi" w:cstheme="majorBidi"/>
          <w:color w:val="E36C0A" w:themeColor="accent6" w:themeShade="BF"/>
          <w:spacing w:val="-10"/>
          <w:kern w:val="28"/>
          <w:sz w:val="44"/>
          <w:szCs w:val="44"/>
        </w:rPr>
        <w:t xml:space="preserve">Job </w:t>
      </w:r>
      <w:r w:rsidR="00FB5A17">
        <w:rPr>
          <w:rFonts w:asciiTheme="majorHAnsi" w:eastAsiaTheme="majorEastAsia" w:hAnsiTheme="majorHAnsi" w:cstheme="majorBidi"/>
          <w:color w:val="E36C0A" w:themeColor="accent6" w:themeShade="BF"/>
          <w:spacing w:val="-10"/>
          <w:kern w:val="28"/>
          <w:sz w:val="44"/>
          <w:szCs w:val="44"/>
        </w:rPr>
        <w:t>Advert</w:t>
      </w:r>
      <w:r w:rsidRPr="1F7E1954">
        <w:rPr>
          <w:rFonts w:asciiTheme="majorHAnsi" w:eastAsiaTheme="majorEastAsia" w:hAnsiTheme="majorHAnsi" w:cstheme="majorBidi"/>
          <w:color w:val="E36C0A" w:themeColor="accent6" w:themeShade="BF"/>
          <w:spacing w:val="-10"/>
          <w:kern w:val="28"/>
          <w:sz w:val="44"/>
          <w:szCs w:val="44"/>
        </w:rPr>
        <w:t xml:space="preserve">: Surplus </w:t>
      </w:r>
      <w:r w:rsidR="00CA3BC7">
        <w:rPr>
          <w:rFonts w:asciiTheme="majorHAnsi" w:eastAsiaTheme="majorEastAsia" w:hAnsiTheme="majorHAnsi" w:cstheme="majorBidi"/>
          <w:color w:val="E36C0A" w:themeColor="accent6" w:themeShade="BF"/>
          <w:spacing w:val="-10"/>
          <w:kern w:val="28"/>
          <w:sz w:val="44"/>
          <w:szCs w:val="44"/>
        </w:rPr>
        <w:t xml:space="preserve">Food </w:t>
      </w:r>
      <w:r w:rsidRPr="1F7E1954">
        <w:rPr>
          <w:rFonts w:asciiTheme="majorHAnsi" w:eastAsiaTheme="majorEastAsia" w:hAnsiTheme="majorHAnsi" w:cstheme="majorBidi"/>
          <w:color w:val="E36C0A" w:themeColor="accent6" w:themeShade="BF"/>
          <w:spacing w:val="-10"/>
          <w:kern w:val="28"/>
          <w:sz w:val="44"/>
          <w:szCs w:val="44"/>
        </w:rPr>
        <w:t xml:space="preserve">Hub </w:t>
      </w:r>
      <w:r w:rsidR="00C265D6" w:rsidRPr="1F7E1954">
        <w:rPr>
          <w:rFonts w:asciiTheme="majorHAnsi" w:eastAsiaTheme="majorEastAsia" w:hAnsiTheme="majorHAnsi" w:cstheme="majorBidi"/>
          <w:color w:val="E36C0A" w:themeColor="accent6" w:themeShade="BF"/>
          <w:spacing w:val="-10"/>
          <w:kern w:val="28"/>
          <w:sz w:val="44"/>
          <w:szCs w:val="44"/>
        </w:rPr>
        <w:t xml:space="preserve">Operations </w:t>
      </w:r>
      <w:r w:rsidRPr="1F7E1954">
        <w:rPr>
          <w:rFonts w:asciiTheme="majorHAnsi" w:eastAsiaTheme="majorEastAsia" w:hAnsiTheme="majorHAnsi" w:cstheme="majorBidi"/>
          <w:color w:val="E36C0A" w:themeColor="accent6" w:themeShade="BF"/>
          <w:spacing w:val="-10"/>
          <w:kern w:val="28"/>
          <w:sz w:val="44"/>
          <w:szCs w:val="44"/>
        </w:rPr>
        <w:t>Manager</w:t>
      </w:r>
    </w:p>
    <w:p w14:paraId="59AD9294" w14:textId="77777777" w:rsidR="00C40588" w:rsidRDefault="00C40588" w:rsidP="00C40588"/>
    <w:tbl>
      <w:tblPr>
        <w:tblStyle w:val="TableGrid"/>
        <w:tblpPr w:leftFromText="180" w:rightFromText="180" w:vertAnchor="text" w:horzAnchor="margin" w:tblpXSpec="center" w:tblpY="16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25"/>
        <w:gridCol w:w="6171"/>
      </w:tblGrid>
      <w:tr w:rsidR="0079608C" w:rsidRPr="00890DCF" w14:paraId="22606D0D" w14:textId="77777777" w:rsidTr="0079608C">
        <w:tc>
          <w:tcPr>
            <w:tcW w:w="2825" w:type="dxa"/>
            <w:shd w:val="clear" w:color="auto" w:fill="F2F2F2" w:themeFill="background1" w:themeFillShade="F2"/>
          </w:tcPr>
          <w:p w14:paraId="16D8937D" w14:textId="77777777" w:rsidR="0079608C" w:rsidRPr="00890DCF" w:rsidRDefault="0079608C" w:rsidP="0079608C">
            <w:pPr>
              <w:spacing w:line="360" w:lineRule="auto"/>
              <w:rPr>
                <w:rFonts w:ascii="Arial" w:hAnsi="Arial" w:cs="Arial"/>
                <w:sz w:val="24"/>
                <w:szCs w:val="24"/>
              </w:rPr>
            </w:pPr>
            <w:r w:rsidRPr="00890DCF">
              <w:rPr>
                <w:rFonts w:ascii="Arial" w:hAnsi="Arial" w:cs="Arial"/>
                <w:sz w:val="24"/>
                <w:szCs w:val="24"/>
              </w:rPr>
              <w:t>Hours per Week:</w:t>
            </w:r>
          </w:p>
        </w:tc>
        <w:tc>
          <w:tcPr>
            <w:tcW w:w="6171" w:type="dxa"/>
          </w:tcPr>
          <w:p w14:paraId="0D9EDBBC" w14:textId="77777777" w:rsidR="0079608C" w:rsidRPr="00890DCF" w:rsidRDefault="0079608C" w:rsidP="0079608C">
            <w:pPr>
              <w:spacing w:line="360" w:lineRule="auto"/>
              <w:rPr>
                <w:rFonts w:ascii="Arial" w:hAnsi="Arial" w:cs="Arial"/>
                <w:sz w:val="24"/>
                <w:szCs w:val="24"/>
              </w:rPr>
            </w:pPr>
            <w:r>
              <w:rPr>
                <w:rFonts w:ascii="Arial" w:hAnsi="Arial" w:cs="Arial"/>
                <w:sz w:val="24"/>
                <w:szCs w:val="24"/>
              </w:rPr>
              <w:t>35</w:t>
            </w:r>
            <w:r w:rsidRPr="00890DCF">
              <w:rPr>
                <w:rFonts w:ascii="Arial" w:hAnsi="Arial" w:cs="Arial"/>
                <w:sz w:val="24"/>
                <w:szCs w:val="24"/>
              </w:rPr>
              <w:t xml:space="preserve"> hours</w:t>
            </w:r>
          </w:p>
        </w:tc>
      </w:tr>
      <w:tr w:rsidR="0079608C" w:rsidRPr="00890DCF" w14:paraId="21F0E0CE" w14:textId="77777777" w:rsidTr="0079608C">
        <w:tc>
          <w:tcPr>
            <w:tcW w:w="2825" w:type="dxa"/>
            <w:shd w:val="clear" w:color="auto" w:fill="F2F2F2" w:themeFill="background1" w:themeFillShade="F2"/>
          </w:tcPr>
          <w:p w14:paraId="68445693" w14:textId="77777777" w:rsidR="0079608C" w:rsidRPr="00890DCF" w:rsidRDefault="0079608C" w:rsidP="0079608C">
            <w:pPr>
              <w:spacing w:line="360" w:lineRule="auto"/>
              <w:rPr>
                <w:rFonts w:ascii="Arial" w:hAnsi="Arial" w:cs="Arial"/>
                <w:sz w:val="24"/>
                <w:szCs w:val="24"/>
              </w:rPr>
            </w:pPr>
            <w:r w:rsidRPr="00890DCF">
              <w:rPr>
                <w:rFonts w:ascii="Arial" w:hAnsi="Arial" w:cs="Arial"/>
                <w:sz w:val="24"/>
                <w:szCs w:val="24"/>
              </w:rPr>
              <w:t>Salary:</w:t>
            </w:r>
          </w:p>
        </w:tc>
        <w:tc>
          <w:tcPr>
            <w:tcW w:w="6171" w:type="dxa"/>
          </w:tcPr>
          <w:p w14:paraId="20BA30DA" w14:textId="77777777" w:rsidR="0079608C" w:rsidRPr="00890DCF" w:rsidRDefault="0079608C" w:rsidP="0079608C">
            <w:pPr>
              <w:spacing w:line="360" w:lineRule="auto"/>
              <w:rPr>
                <w:rFonts w:ascii="Arial" w:hAnsi="Arial" w:cs="Arial"/>
                <w:sz w:val="24"/>
                <w:szCs w:val="24"/>
              </w:rPr>
            </w:pPr>
            <w:r w:rsidRPr="00890DCF">
              <w:rPr>
                <w:rFonts w:ascii="Arial" w:hAnsi="Arial" w:cs="Arial"/>
                <w:sz w:val="24"/>
                <w:szCs w:val="24"/>
              </w:rPr>
              <w:t>£</w:t>
            </w:r>
            <w:r>
              <w:rPr>
                <w:rFonts w:ascii="Arial" w:hAnsi="Arial" w:cs="Arial"/>
                <w:sz w:val="24"/>
                <w:szCs w:val="24"/>
              </w:rPr>
              <w:t>36</w:t>
            </w:r>
            <w:r w:rsidRPr="00890DCF">
              <w:rPr>
                <w:rFonts w:ascii="Arial" w:hAnsi="Arial" w:cs="Arial"/>
                <w:sz w:val="24"/>
                <w:szCs w:val="24"/>
              </w:rPr>
              <w:t xml:space="preserve">,000 plus </w:t>
            </w:r>
            <w:r>
              <w:rPr>
                <w:rFonts w:ascii="Arial" w:hAnsi="Arial" w:cs="Arial"/>
                <w:sz w:val="24"/>
                <w:szCs w:val="24"/>
              </w:rPr>
              <w:t>5</w:t>
            </w:r>
            <w:r w:rsidRPr="00890DCF">
              <w:rPr>
                <w:rFonts w:ascii="Arial" w:hAnsi="Arial" w:cs="Arial"/>
                <w:sz w:val="24"/>
                <w:szCs w:val="24"/>
              </w:rPr>
              <w:t xml:space="preserve">% pension contribution </w:t>
            </w:r>
          </w:p>
        </w:tc>
      </w:tr>
      <w:tr w:rsidR="0079608C" w:rsidRPr="00890DCF" w14:paraId="273F7608" w14:textId="77777777" w:rsidTr="0079608C">
        <w:tc>
          <w:tcPr>
            <w:tcW w:w="2825" w:type="dxa"/>
            <w:shd w:val="clear" w:color="auto" w:fill="F2F2F2" w:themeFill="background1" w:themeFillShade="F2"/>
          </w:tcPr>
          <w:p w14:paraId="30ED0EDC" w14:textId="77777777" w:rsidR="0079608C" w:rsidRPr="00890DCF" w:rsidRDefault="0079608C" w:rsidP="0079608C">
            <w:pPr>
              <w:spacing w:line="360" w:lineRule="auto"/>
              <w:rPr>
                <w:sz w:val="24"/>
                <w:szCs w:val="24"/>
              </w:rPr>
            </w:pPr>
            <w:r>
              <w:rPr>
                <w:rFonts w:ascii="Arial" w:hAnsi="Arial" w:cs="Arial"/>
                <w:szCs w:val="24"/>
              </w:rPr>
              <w:t xml:space="preserve">Contract: </w:t>
            </w:r>
            <w:r w:rsidRPr="00890DCF">
              <w:rPr>
                <w:rFonts w:ascii="Arial" w:hAnsi="Arial" w:cs="Arial"/>
                <w:szCs w:val="24"/>
              </w:rPr>
              <w:t xml:space="preserve"> </w:t>
            </w:r>
          </w:p>
        </w:tc>
        <w:tc>
          <w:tcPr>
            <w:tcW w:w="6171" w:type="dxa"/>
          </w:tcPr>
          <w:p w14:paraId="115FE777" w14:textId="77777777" w:rsidR="0079608C" w:rsidRPr="00890DCF" w:rsidRDefault="0079608C" w:rsidP="0079608C">
            <w:pPr>
              <w:spacing w:line="360" w:lineRule="auto"/>
              <w:rPr>
                <w:sz w:val="24"/>
                <w:szCs w:val="24"/>
              </w:rPr>
            </w:pPr>
            <w:r>
              <w:rPr>
                <w:rFonts w:ascii="Arial" w:hAnsi="Arial" w:cs="Arial"/>
                <w:szCs w:val="24"/>
              </w:rPr>
              <w:t xml:space="preserve">Fixed term until </w:t>
            </w:r>
            <w:r w:rsidRPr="0018296A">
              <w:rPr>
                <w:rFonts w:ascii="Arial" w:hAnsi="Arial" w:cs="Arial"/>
                <w:szCs w:val="24"/>
                <w:highlight w:val="yellow"/>
              </w:rPr>
              <w:t xml:space="preserve">March </w:t>
            </w:r>
            <w:proofErr w:type="gramStart"/>
            <w:r w:rsidRPr="007A4F0F">
              <w:rPr>
                <w:rFonts w:ascii="Arial" w:hAnsi="Arial" w:cs="Arial"/>
                <w:szCs w:val="24"/>
                <w:highlight w:val="yellow"/>
              </w:rPr>
              <w:t>202</w:t>
            </w:r>
            <w:r>
              <w:rPr>
                <w:rFonts w:ascii="Arial" w:hAnsi="Arial" w:cs="Arial"/>
                <w:szCs w:val="24"/>
              </w:rPr>
              <w:t>7</w:t>
            </w:r>
            <w:r w:rsidRPr="00920499">
              <w:rPr>
                <w:rFonts w:ascii="Arial" w:hAnsi="Arial" w:cs="Arial"/>
                <w:szCs w:val="24"/>
              </w:rPr>
              <w:t xml:space="preserve"> </w:t>
            </w:r>
            <w:r>
              <w:rPr>
                <w:rFonts w:ascii="Arial" w:hAnsi="Arial" w:cs="Arial"/>
                <w:szCs w:val="24"/>
              </w:rPr>
              <w:t xml:space="preserve"> (</w:t>
            </w:r>
            <w:proofErr w:type="gramEnd"/>
            <w:r>
              <w:rPr>
                <w:rFonts w:ascii="Arial" w:hAnsi="Arial" w:cs="Arial"/>
                <w:szCs w:val="24"/>
              </w:rPr>
              <w:t xml:space="preserve">with possible extension) </w:t>
            </w:r>
          </w:p>
        </w:tc>
      </w:tr>
      <w:tr w:rsidR="0079608C" w:rsidRPr="00890DCF" w14:paraId="6D3C9C6B" w14:textId="77777777" w:rsidTr="0079608C">
        <w:tc>
          <w:tcPr>
            <w:tcW w:w="2825" w:type="dxa"/>
            <w:shd w:val="clear" w:color="auto" w:fill="F2F2F2" w:themeFill="background1" w:themeFillShade="F2"/>
          </w:tcPr>
          <w:p w14:paraId="489FD46B" w14:textId="77777777" w:rsidR="0079608C" w:rsidRPr="00890DCF" w:rsidRDefault="0079608C" w:rsidP="0079608C">
            <w:pPr>
              <w:spacing w:line="360" w:lineRule="auto"/>
              <w:rPr>
                <w:sz w:val="24"/>
                <w:szCs w:val="24"/>
              </w:rPr>
            </w:pPr>
            <w:r>
              <w:rPr>
                <w:rFonts w:ascii="Arial" w:hAnsi="Arial" w:cs="Arial"/>
                <w:szCs w:val="24"/>
              </w:rPr>
              <w:t>Annual Leave:</w:t>
            </w:r>
          </w:p>
        </w:tc>
        <w:tc>
          <w:tcPr>
            <w:tcW w:w="6171" w:type="dxa"/>
          </w:tcPr>
          <w:p w14:paraId="36A4D999" w14:textId="77777777" w:rsidR="0079608C" w:rsidRPr="00890DCF" w:rsidRDefault="0079608C" w:rsidP="0079608C">
            <w:pPr>
              <w:spacing w:line="360" w:lineRule="auto"/>
              <w:rPr>
                <w:sz w:val="24"/>
                <w:szCs w:val="24"/>
              </w:rPr>
            </w:pPr>
            <w:r w:rsidRPr="00124AA3">
              <w:rPr>
                <w:rFonts w:ascii="Arial" w:hAnsi="Arial" w:cs="Arial"/>
                <w:szCs w:val="24"/>
              </w:rPr>
              <w:t xml:space="preserve">27 days per year plus Bank Holidays </w:t>
            </w:r>
          </w:p>
        </w:tc>
      </w:tr>
      <w:tr w:rsidR="0079608C" w:rsidRPr="00890DCF" w14:paraId="4F9A6973" w14:textId="77777777" w:rsidTr="0079608C">
        <w:tc>
          <w:tcPr>
            <w:tcW w:w="2825" w:type="dxa"/>
            <w:shd w:val="clear" w:color="auto" w:fill="F2F2F2" w:themeFill="background1" w:themeFillShade="F2"/>
          </w:tcPr>
          <w:p w14:paraId="4949ACE8" w14:textId="77777777" w:rsidR="0079608C" w:rsidRPr="00890DCF" w:rsidRDefault="0079608C" w:rsidP="0079608C">
            <w:pPr>
              <w:spacing w:line="360" w:lineRule="auto"/>
              <w:rPr>
                <w:rFonts w:ascii="Arial" w:hAnsi="Arial" w:cs="Arial"/>
                <w:sz w:val="24"/>
                <w:szCs w:val="24"/>
              </w:rPr>
            </w:pPr>
            <w:r w:rsidRPr="00890DCF">
              <w:rPr>
                <w:rFonts w:ascii="Arial" w:hAnsi="Arial" w:cs="Arial"/>
                <w:sz w:val="24"/>
                <w:szCs w:val="24"/>
              </w:rPr>
              <w:t xml:space="preserve">Reporting to: </w:t>
            </w:r>
          </w:p>
        </w:tc>
        <w:tc>
          <w:tcPr>
            <w:tcW w:w="6171" w:type="dxa"/>
          </w:tcPr>
          <w:p w14:paraId="2A7B19D2" w14:textId="77777777" w:rsidR="0079608C" w:rsidRPr="00890DCF" w:rsidRDefault="0079608C" w:rsidP="0079608C">
            <w:pPr>
              <w:spacing w:line="360" w:lineRule="auto"/>
              <w:rPr>
                <w:rFonts w:ascii="Arial" w:hAnsi="Arial" w:cs="Arial"/>
                <w:sz w:val="24"/>
                <w:szCs w:val="24"/>
              </w:rPr>
            </w:pPr>
            <w:r>
              <w:rPr>
                <w:rFonts w:ascii="Arial" w:hAnsi="Arial" w:cs="Arial"/>
                <w:sz w:val="24"/>
                <w:szCs w:val="24"/>
              </w:rPr>
              <w:t>Deputy CEO</w:t>
            </w:r>
            <w:r w:rsidRPr="00890DCF">
              <w:rPr>
                <w:rFonts w:ascii="Arial" w:hAnsi="Arial" w:cs="Arial"/>
                <w:sz w:val="24"/>
                <w:szCs w:val="24"/>
              </w:rPr>
              <w:t xml:space="preserve"> of KVA</w:t>
            </w:r>
          </w:p>
        </w:tc>
      </w:tr>
    </w:tbl>
    <w:p w14:paraId="294C12B4" w14:textId="77777777" w:rsidR="00C40588" w:rsidRDefault="00C40588" w:rsidP="00C40588"/>
    <w:p w14:paraId="61432763" w14:textId="77777777" w:rsidR="00C40588" w:rsidRPr="00C40588" w:rsidRDefault="00C40588" w:rsidP="00C40588"/>
    <w:p w14:paraId="6274705C" w14:textId="60F3AB33" w:rsidR="00822499" w:rsidRDefault="00D45C15">
      <w:pPr>
        <w:spacing w:before="240" w:after="240"/>
        <w:rPr>
          <w:color w:val="262626" w:themeColor="text1" w:themeTint="D9"/>
          <w:sz w:val="24"/>
          <w:szCs w:val="24"/>
        </w:rPr>
      </w:pPr>
      <w:r>
        <w:rPr>
          <w:color w:val="262626" w:themeColor="text1" w:themeTint="D9"/>
          <w:sz w:val="24"/>
          <w:szCs w:val="24"/>
        </w:rPr>
        <w:t xml:space="preserve">Kingston Voluntary Action (KVA) </w:t>
      </w:r>
      <w:r w:rsidR="0001358E" w:rsidRPr="0001358E">
        <w:rPr>
          <w:color w:val="262626" w:themeColor="text1" w:themeTint="D9"/>
          <w:sz w:val="24"/>
          <w:szCs w:val="24"/>
        </w:rPr>
        <w:t>is a long-established and well-respected infrastructure support organisation for the voluntary and community sector in the Royal Borough of Kingston. We are an expanding infrastructure organisation with an ambitious team and a great working culture. </w:t>
      </w:r>
    </w:p>
    <w:p w14:paraId="1FEB0298" w14:textId="01BABDCE" w:rsidR="006E7B9A" w:rsidRDefault="0001358E">
      <w:pPr>
        <w:spacing w:before="240" w:after="240"/>
        <w:rPr>
          <w:color w:val="262626" w:themeColor="text1" w:themeTint="D9"/>
          <w:sz w:val="24"/>
          <w:szCs w:val="24"/>
        </w:rPr>
      </w:pPr>
      <w:r>
        <w:rPr>
          <w:color w:val="262626" w:themeColor="text1" w:themeTint="D9"/>
          <w:sz w:val="24"/>
          <w:szCs w:val="24"/>
        </w:rPr>
        <w:t>KVA</w:t>
      </w:r>
      <w:r w:rsidRPr="1F7E1954">
        <w:rPr>
          <w:color w:val="262626" w:themeColor="text1" w:themeTint="D9"/>
          <w:sz w:val="24"/>
          <w:szCs w:val="24"/>
        </w:rPr>
        <w:t xml:space="preserve"> </w:t>
      </w:r>
      <w:r w:rsidR="00DB3D75" w:rsidRPr="1F7E1954">
        <w:rPr>
          <w:color w:val="262626" w:themeColor="text1" w:themeTint="D9"/>
          <w:sz w:val="24"/>
          <w:szCs w:val="24"/>
        </w:rPr>
        <w:t xml:space="preserve">are </w:t>
      </w:r>
      <w:r w:rsidRPr="1F7E1954">
        <w:rPr>
          <w:color w:val="262626" w:themeColor="text1" w:themeTint="D9"/>
          <w:sz w:val="24"/>
          <w:szCs w:val="24"/>
        </w:rPr>
        <w:t>establish</w:t>
      </w:r>
      <w:r w:rsidR="005B5DB7" w:rsidRPr="1F7E1954">
        <w:rPr>
          <w:color w:val="262626" w:themeColor="text1" w:themeTint="D9"/>
          <w:sz w:val="24"/>
          <w:szCs w:val="24"/>
        </w:rPr>
        <w:t>ing</w:t>
      </w:r>
      <w:r w:rsidRPr="1F7E1954">
        <w:rPr>
          <w:color w:val="262626" w:themeColor="text1" w:themeTint="D9"/>
          <w:sz w:val="24"/>
          <w:szCs w:val="24"/>
        </w:rPr>
        <w:t xml:space="preserve"> a local surplus </w:t>
      </w:r>
      <w:r w:rsidR="00065BE7">
        <w:rPr>
          <w:color w:val="262626" w:themeColor="text1" w:themeTint="D9"/>
          <w:sz w:val="24"/>
          <w:szCs w:val="24"/>
        </w:rPr>
        <w:t xml:space="preserve">food </w:t>
      </w:r>
      <w:r w:rsidRPr="1F7E1954">
        <w:rPr>
          <w:color w:val="262626" w:themeColor="text1" w:themeTint="D9"/>
          <w:sz w:val="24"/>
          <w:szCs w:val="24"/>
        </w:rPr>
        <w:t xml:space="preserve">distribution hub (Surplus </w:t>
      </w:r>
      <w:r w:rsidR="00C521A2">
        <w:rPr>
          <w:color w:val="262626" w:themeColor="text1" w:themeTint="D9"/>
          <w:sz w:val="24"/>
          <w:szCs w:val="24"/>
        </w:rPr>
        <w:t xml:space="preserve">Food </w:t>
      </w:r>
      <w:r w:rsidRPr="1F7E1954">
        <w:rPr>
          <w:color w:val="262626" w:themeColor="text1" w:themeTint="D9"/>
          <w:sz w:val="24"/>
          <w:szCs w:val="24"/>
        </w:rPr>
        <w:t>Hub) which will bridge the gap between food waste and food poverty locally</w:t>
      </w:r>
      <w:r w:rsidR="00F834F3">
        <w:rPr>
          <w:color w:val="262626" w:themeColor="text1" w:themeTint="D9"/>
          <w:sz w:val="24"/>
          <w:szCs w:val="24"/>
        </w:rPr>
        <w:t>. T</w:t>
      </w:r>
      <w:r w:rsidR="00010536" w:rsidRPr="00010536">
        <w:rPr>
          <w:color w:val="262626" w:themeColor="text1" w:themeTint="D9"/>
          <w:sz w:val="24"/>
          <w:szCs w:val="24"/>
        </w:rPr>
        <w:t>he main function of</w:t>
      </w:r>
      <w:r w:rsidR="00AF0459">
        <w:rPr>
          <w:color w:val="262626" w:themeColor="text1" w:themeTint="D9"/>
          <w:sz w:val="24"/>
          <w:szCs w:val="24"/>
        </w:rPr>
        <w:t xml:space="preserve"> the</w:t>
      </w:r>
      <w:r w:rsidR="00010536" w:rsidRPr="00010536">
        <w:rPr>
          <w:color w:val="262626" w:themeColor="text1" w:themeTint="D9"/>
          <w:sz w:val="24"/>
          <w:szCs w:val="24"/>
        </w:rPr>
        <w:t xml:space="preserve"> Kingston Surplus Food Hub will be to </w:t>
      </w:r>
      <w:r w:rsidR="0019341A">
        <w:rPr>
          <w:color w:val="262626" w:themeColor="text1" w:themeTint="D9"/>
          <w:sz w:val="24"/>
          <w:szCs w:val="24"/>
        </w:rPr>
        <w:t>source</w:t>
      </w:r>
      <w:r w:rsidR="00F60CB5">
        <w:rPr>
          <w:color w:val="262626" w:themeColor="text1" w:themeTint="D9"/>
          <w:sz w:val="24"/>
          <w:szCs w:val="24"/>
        </w:rPr>
        <w:t xml:space="preserve">, </w:t>
      </w:r>
      <w:r w:rsidR="00010536" w:rsidRPr="00010536">
        <w:rPr>
          <w:color w:val="262626" w:themeColor="text1" w:themeTint="D9"/>
          <w:sz w:val="24"/>
          <w:szCs w:val="24"/>
        </w:rPr>
        <w:t xml:space="preserve">coordinate </w:t>
      </w:r>
      <w:r w:rsidR="00F60CB5">
        <w:rPr>
          <w:color w:val="262626" w:themeColor="text1" w:themeTint="D9"/>
          <w:sz w:val="24"/>
          <w:szCs w:val="24"/>
        </w:rPr>
        <w:t>and</w:t>
      </w:r>
      <w:r w:rsidR="00010536" w:rsidRPr="00010536">
        <w:rPr>
          <w:color w:val="262626" w:themeColor="text1" w:themeTint="D9"/>
          <w:sz w:val="24"/>
          <w:szCs w:val="24"/>
        </w:rPr>
        <w:t xml:space="preserve"> distribut</w:t>
      </w:r>
      <w:r w:rsidR="00F60CB5">
        <w:rPr>
          <w:color w:val="262626" w:themeColor="text1" w:themeTint="D9"/>
          <w:sz w:val="24"/>
          <w:szCs w:val="24"/>
        </w:rPr>
        <w:t>e</w:t>
      </w:r>
      <w:r w:rsidR="00010536" w:rsidRPr="00010536">
        <w:rPr>
          <w:color w:val="262626" w:themeColor="text1" w:themeTint="D9"/>
          <w:sz w:val="24"/>
          <w:szCs w:val="24"/>
        </w:rPr>
        <w:t xml:space="preserve"> surplus food to our amazing food aid organisations in the borough, ensuring</w:t>
      </w:r>
      <w:r w:rsidR="00A16E67">
        <w:rPr>
          <w:color w:val="262626" w:themeColor="text1" w:themeTint="D9"/>
          <w:sz w:val="24"/>
          <w:szCs w:val="24"/>
        </w:rPr>
        <w:t xml:space="preserve"> they</w:t>
      </w:r>
      <w:r w:rsidR="00010536" w:rsidRPr="00010536">
        <w:rPr>
          <w:color w:val="262626" w:themeColor="text1" w:themeTint="D9"/>
          <w:sz w:val="24"/>
          <w:szCs w:val="24"/>
        </w:rPr>
        <w:t xml:space="preserve"> </w:t>
      </w:r>
      <w:r w:rsidR="00814469" w:rsidRPr="00010536">
        <w:rPr>
          <w:color w:val="262626" w:themeColor="text1" w:themeTint="D9"/>
          <w:sz w:val="24"/>
          <w:szCs w:val="24"/>
        </w:rPr>
        <w:t>can</w:t>
      </w:r>
      <w:r w:rsidR="00010536" w:rsidRPr="00010536">
        <w:rPr>
          <w:color w:val="262626" w:themeColor="text1" w:themeTint="D9"/>
          <w:sz w:val="24"/>
          <w:szCs w:val="24"/>
        </w:rPr>
        <w:t xml:space="preserve"> provide sufficient, safe and nutritious food to their users</w:t>
      </w:r>
      <w:r w:rsidR="00F834F3">
        <w:rPr>
          <w:color w:val="262626" w:themeColor="text1" w:themeTint="D9"/>
          <w:sz w:val="24"/>
          <w:szCs w:val="24"/>
        </w:rPr>
        <w:t xml:space="preserve">. We will </w:t>
      </w:r>
      <w:r w:rsidR="002B7A48">
        <w:rPr>
          <w:color w:val="262626" w:themeColor="text1" w:themeTint="D9"/>
          <w:sz w:val="24"/>
          <w:szCs w:val="24"/>
        </w:rPr>
        <w:t xml:space="preserve">implement and </w:t>
      </w:r>
      <w:r w:rsidR="00F834F3">
        <w:rPr>
          <w:color w:val="262626" w:themeColor="text1" w:themeTint="D9"/>
          <w:sz w:val="24"/>
          <w:szCs w:val="24"/>
        </w:rPr>
        <w:t xml:space="preserve">deliver the </w:t>
      </w:r>
      <w:hyperlink r:id="rId9" w:history="1">
        <w:r w:rsidR="00F834F3">
          <w:rPr>
            <w:rStyle w:val="Hyperlink"/>
            <w:sz w:val="24"/>
            <w:szCs w:val="24"/>
          </w:rPr>
          <w:t xml:space="preserve">Surplus to Supper </w:t>
        </w:r>
      </w:hyperlink>
      <w:r w:rsidR="00F834F3">
        <w:rPr>
          <w:color w:val="262626" w:themeColor="text1" w:themeTint="D9"/>
          <w:sz w:val="24"/>
          <w:szCs w:val="24"/>
        </w:rPr>
        <w:t>model into Kingston</w:t>
      </w:r>
      <w:r w:rsidR="0013091D">
        <w:rPr>
          <w:color w:val="262626" w:themeColor="text1" w:themeTint="D9"/>
          <w:sz w:val="24"/>
          <w:szCs w:val="24"/>
        </w:rPr>
        <w:t xml:space="preserve"> as per licencing agreements. </w:t>
      </w:r>
    </w:p>
    <w:p w14:paraId="2A0C06E2" w14:textId="36871341" w:rsidR="005F66CF" w:rsidRDefault="0A08E0B8">
      <w:pPr>
        <w:spacing w:before="240" w:after="240"/>
        <w:rPr>
          <w:color w:val="262626"/>
          <w:sz w:val="24"/>
          <w:szCs w:val="24"/>
        </w:rPr>
      </w:pPr>
      <w:r w:rsidRPr="3F0CA479">
        <w:rPr>
          <w:color w:val="262626" w:themeColor="text1" w:themeTint="D9"/>
          <w:sz w:val="24"/>
          <w:szCs w:val="24"/>
        </w:rPr>
        <w:t>The Surplus Hub will have 3 key aims:</w:t>
      </w:r>
      <w:r w:rsidR="6AA760D2" w:rsidRPr="3F0CA479">
        <w:rPr>
          <w:color w:val="262626" w:themeColor="text1" w:themeTint="D9"/>
          <w:sz w:val="24"/>
          <w:szCs w:val="24"/>
        </w:rPr>
        <w:t xml:space="preserve"> </w:t>
      </w:r>
    </w:p>
    <w:p w14:paraId="2A0C06E3" w14:textId="1AF18F57" w:rsidR="005F66CF" w:rsidRPr="00282B8B" w:rsidRDefault="007B5066">
      <w:pPr>
        <w:numPr>
          <w:ilvl w:val="0"/>
          <w:numId w:val="4"/>
        </w:numPr>
        <w:spacing w:before="240"/>
        <w:rPr>
          <w:strike/>
          <w:color w:val="262626"/>
          <w:sz w:val="24"/>
          <w:szCs w:val="24"/>
        </w:rPr>
      </w:pPr>
      <w:r w:rsidRPr="1F7E1954">
        <w:rPr>
          <w:b/>
          <w:bCs/>
          <w:color w:val="262626" w:themeColor="text1" w:themeTint="D9"/>
          <w:sz w:val="24"/>
          <w:szCs w:val="24"/>
        </w:rPr>
        <w:t xml:space="preserve">Food Distribution. </w:t>
      </w:r>
      <w:r w:rsidRPr="1F7E1954">
        <w:rPr>
          <w:color w:val="262626" w:themeColor="text1" w:themeTint="D9"/>
          <w:sz w:val="24"/>
          <w:szCs w:val="24"/>
        </w:rPr>
        <w:t xml:space="preserve">this will be </w:t>
      </w:r>
      <w:r w:rsidR="00877760">
        <w:rPr>
          <w:color w:val="262626" w:themeColor="text1" w:themeTint="D9"/>
          <w:sz w:val="24"/>
          <w:szCs w:val="24"/>
        </w:rPr>
        <w:t>scaled over time,</w:t>
      </w:r>
      <w:r w:rsidRPr="1F7E1954">
        <w:rPr>
          <w:color w:val="262626" w:themeColor="text1" w:themeTint="D9"/>
          <w:sz w:val="24"/>
          <w:szCs w:val="24"/>
        </w:rPr>
        <w:t xml:space="preserve"> with the aim of </w:t>
      </w:r>
      <w:r w:rsidR="0008521F">
        <w:rPr>
          <w:color w:val="262626" w:themeColor="text1" w:themeTint="D9"/>
          <w:sz w:val="24"/>
          <w:szCs w:val="24"/>
        </w:rPr>
        <w:t xml:space="preserve">sourcing, </w:t>
      </w:r>
      <w:r w:rsidRPr="1F7E1954">
        <w:rPr>
          <w:color w:val="262626" w:themeColor="text1" w:themeTint="D9"/>
          <w:sz w:val="24"/>
          <w:szCs w:val="24"/>
        </w:rPr>
        <w:t xml:space="preserve">collecting and donating up to </w:t>
      </w:r>
      <w:r w:rsidRPr="00580808">
        <w:rPr>
          <w:color w:val="262626" w:themeColor="text1" w:themeTint="D9"/>
          <w:sz w:val="24"/>
          <w:szCs w:val="24"/>
        </w:rPr>
        <w:t>10 tons</w:t>
      </w:r>
      <w:r w:rsidRPr="1F7E1954">
        <w:rPr>
          <w:color w:val="262626" w:themeColor="text1" w:themeTint="D9"/>
          <w:sz w:val="24"/>
          <w:szCs w:val="24"/>
        </w:rPr>
        <w:t xml:space="preserve"> of food per week and redistributing to </w:t>
      </w:r>
      <w:r w:rsidR="00684973">
        <w:rPr>
          <w:color w:val="262626" w:themeColor="text1" w:themeTint="D9"/>
          <w:sz w:val="24"/>
          <w:szCs w:val="24"/>
        </w:rPr>
        <w:t xml:space="preserve">community </w:t>
      </w:r>
      <w:r w:rsidRPr="1F7E1954">
        <w:rPr>
          <w:color w:val="262626" w:themeColor="text1" w:themeTint="D9"/>
          <w:sz w:val="24"/>
          <w:szCs w:val="24"/>
        </w:rPr>
        <w:t>organisations</w:t>
      </w:r>
    </w:p>
    <w:p w14:paraId="2A0C06E7" w14:textId="173D5E6E" w:rsidR="005F66CF" w:rsidRDefault="007B5066" w:rsidP="1F7E1954">
      <w:pPr>
        <w:numPr>
          <w:ilvl w:val="0"/>
          <w:numId w:val="4"/>
        </w:numPr>
        <w:rPr>
          <w:b/>
          <w:bCs/>
          <w:color w:val="262626"/>
          <w:sz w:val="24"/>
          <w:szCs w:val="24"/>
        </w:rPr>
      </w:pPr>
      <w:r w:rsidRPr="1F7E1954">
        <w:rPr>
          <w:b/>
          <w:bCs/>
          <w:color w:val="262626" w:themeColor="text1" w:themeTint="D9"/>
          <w:sz w:val="24"/>
          <w:szCs w:val="24"/>
        </w:rPr>
        <w:t xml:space="preserve">Surplus </w:t>
      </w:r>
      <w:r w:rsidR="00F45610">
        <w:rPr>
          <w:b/>
          <w:bCs/>
          <w:color w:val="262626" w:themeColor="text1" w:themeTint="D9"/>
          <w:sz w:val="24"/>
          <w:szCs w:val="24"/>
        </w:rPr>
        <w:t xml:space="preserve">Hub </w:t>
      </w:r>
      <w:r w:rsidR="00FC58E5">
        <w:rPr>
          <w:b/>
          <w:bCs/>
          <w:color w:val="262626" w:themeColor="text1" w:themeTint="D9"/>
          <w:sz w:val="24"/>
          <w:szCs w:val="24"/>
        </w:rPr>
        <w:t>Kitchen</w:t>
      </w:r>
      <w:r w:rsidRPr="1F7E1954">
        <w:rPr>
          <w:b/>
          <w:bCs/>
          <w:color w:val="262626" w:themeColor="text1" w:themeTint="D9"/>
          <w:sz w:val="24"/>
          <w:szCs w:val="24"/>
        </w:rPr>
        <w:t xml:space="preserve">. </w:t>
      </w:r>
      <w:r w:rsidRPr="1F7E1954">
        <w:rPr>
          <w:color w:val="262626" w:themeColor="text1" w:themeTint="D9"/>
          <w:sz w:val="24"/>
          <w:szCs w:val="24"/>
        </w:rPr>
        <w:t xml:space="preserve">At the Surplus Hub, a Surplus </w:t>
      </w:r>
      <w:r w:rsidR="00FC58E5">
        <w:rPr>
          <w:color w:val="262626" w:themeColor="text1" w:themeTint="D9"/>
          <w:sz w:val="24"/>
          <w:szCs w:val="24"/>
        </w:rPr>
        <w:t xml:space="preserve">Kitchen </w:t>
      </w:r>
      <w:r w:rsidRPr="1F7E1954">
        <w:rPr>
          <w:color w:val="262626" w:themeColor="text1" w:themeTint="D9"/>
          <w:sz w:val="24"/>
          <w:szCs w:val="24"/>
        </w:rPr>
        <w:t>will be run by a professional chef</w:t>
      </w:r>
      <w:r w:rsidR="00CE07FA">
        <w:rPr>
          <w:color w:val="262626" w:themeColor="text1" w:themeTint="D9"/>
          <w:sz w:val="24"/>
          <w:szCs w:val="24"/>
        </w:rPr>
        <w:t>,</w:t>
      </w:r>
      <w:r w:rsidRPr="1F7E1954">
        <w:rPr>
          <w:color w:val="262626" w:themeColor="text1" w:themeTint="D9"/>
          <w:sz w:val="24"/>
          <w:szCs w:val="24"/>
        </w:rPr>
        <w:t xml:space="preserve"> cooking surplus food</w:t>
      </w:r>
      <w:r w:rsidR="008C10E9">
        <w:rPr>
          <w:color w:val="262626" w:themeColor="text1" w:themeTint="D9"/>
          <w:sz w:val="24"/>
          <w:szCs w:val="24"/>
        </w:rPr>
        <w:t xml:space="preserve"> into nutritious meals</w:t>
      </w:r>
      <w:r w:rsidR="009C5A31">
        <w:rPr>
          <w:color w:val="262626" w:themeColor="text1" w:themeTint="D9"/>
          <w:sz w:val="24"/>
          <w:szCs w:val="24"/>
        </w:rPr>
        <w:t xml:space="preserve"> for our communities who are vulnerable. </w:t>
      </w:r>
    </w:p>
    <w:p w14:paraId="2A0C06E8" w14:textId="69EC0EA4" w:rsidR="005F66CF" w:rsidRDefault="007B5066">
      <w:pPr>
        <w:numPr>
          <w:ilvl w:val="0"/>
          <w:numId w:val="4"/>
        </w:numPr>
        <w:spacing w:after="240"/>
        <w:rPr>
          <w:color w:val="262626"/>
          <w:sz w:val="24"/>
          <w:szCs w:val="24"/>
        </w:rPr>
      </w:pPr>
      <w:r w:rsidRPr="1F7E1954">
        <w:rPr>
          <w:b/>
          <w:bCs/>
          <w:color w:val="262626" w:themeColor="text1" w:themeTint="D9"/>
          <w:sz w:val="24"/>
          <w:szCs w:val="24"/>
        </w:rPr>
        <w:t xml:space="preserve">Surplus Hub </w:t>
      </w:r>
      <w:r w:rsidR="00FC58E5">
        <w:rPr>
          <w:b/>
          <w:bCs/>
          <w:color w:val="262626" w:themeColor="text1" w:themeTint="D9"/>
          <w:sz w:val="24"/>
          <w:szCs w:val="24"/>
        </w:rPr>
        <w:t xml:space="preserve">Market and </w:t>
      </w:r>
      <w:r w:rsidRPr="00580808">
        <w:rPr>
          <w:b/>
          <w:bCs/>
          <w:color w:val="262626" w:themeColor="text1" w:themeTint="D9"/>
          <w:sz w:val="24"/>
          <w:szCs w:val="24"/>
        </w:rPr>
        <w:t>Events.</w:t>
      </w:r>
      <w:r w:rsidRPr="1F7E1954">
        <w:rPr>
          <w:b/>
          <w:bCs/>
          <w:color w:val="262626" w:themeColor="text1" w:themeTint="D9"/>
          <w:sz w:val="24"/>
          <w:szCs w:val="24"/>
        </w:rPr>
        <w:t xml:space="preserve"> </w:t>
      </w:r>
      <w:r w:rsidRPr="1F7E1954">
        <w:rPr>
          <w:color w:val="262626" w:themeColor="text1" w:themeTint="D9"/>
          <w:sz w:val="24"/>
          <w:szCs w:val="24"/>
        </w:rPr>
        <w:t xml:space="preserve">We will provide </w:t>
      </w:r>
      <w:r w:rsidR="00BE6995">
        <w:rPr>
          <w:color w:val="262626" w:themeColor="text1" w:themeTint="D9"/>
          <w:sz w:val="24"/>
          <w:szCs w:val="24"/>
        </w:rPr>
        <w:t xml:space="preserve">catering utilising </w:t>
      </w:r>
      <w:r w:rsidRPr="1F7E1954">
        <w:rPr>
          <w:color w:val="262626" w:themeColor="text1" w:themeTint="D9"/>
          <w:sz w:val="24"/>
          <w:szCs w:val="24"/>
        </w:rPr>
        <w:t xml:space="preserve">good quality </w:t>
      </w:r>
      <w:r w:rsidR="008E1FA5">
        <w:rPr>
          <w:color w:val="262626" w:themeColor="text1" w:themeTint="D9"/>
          <w:sz w:val="24"/>
          <w:szCs w:val="24"/>
        </w:rPr>
        <w:t>s</w:t>
      </w:r>
      <w:r w:rsidRPr="1F7E1954">
        <w:rPr>
          <w:color w:val="262626" w:themeColor="text1" w:themeTint="D9"/>
          <w:sz w:val="24"/>
          <w:szCs w:val="24"/>
        </w:rPr>
        <w:t xml:space="preserve">urplus food for </w:t>
      </w:r>
      <w:r w:rsidR="003F2473">
        <w:rPr>
          <w:color w:val="262626" w:themeColor="text1" w:themeTint="D9"/>
          <w:sz w:val="24"/>
          <w:szCs w:val="24"/>
        </w:rPr>
        <w:t>local events</w:t>
      </w:r>
      <w:r w:rsidR="00BE64B1">
        <w:rPr>
          <w:color w:val="262626" w:themeColor="text1" w:themeTint="D9"/>
          <w:sz w:val="24"/>
          <w:szCs w:val="24"/>
        </w:rPr>
        <w:t xml:space="preserve"> and run a community market</w:t>
      </w:r>
      <w:r w:rsidR="00B63411">
        <w:rPr>
          <w:color w:val="262626" w:themeColor="text1" w:themeTint="D9"/>
          <w:sz w:val="24"/>
          <w:szCs w:val="24"/>
        </w:rPr>
        <w:t xml:space="preserve">. </w:t>
      </w:r>
    </w:p>
    <w:p w14:paraId="2A0C06E9" w14:textId="070CE28C" w:rsidR="005F66CF" w:rsidRDefault="00AE0F19">
      <w:pPr>
        <w:spacing w:before="240" w:after="240"/>
        <w:rPr>
          <w:b/>
          <w:color w:val="262626"/>
          <w:sz w:val="24"/>
          <w:szCs w:val="24"/>
        </w:rPr>
      </w:pPr>
      <w:r>
        <w:rPr>
          <w:b/>
          <w:color w:val="262626"/>
          <w:sz w:val="24"/>
          <w:szCs w:val="24"/>
        </w:rPr>
        <w:t>Job Overview:</w:t>
      </w:r>
    </w:p>
    <w:p w14:paraId="42406846" w14:textId="77777777" w:rsidR="00670339" w:rsidRPr="008A1AE0" w:rsidRDefault="00670339" w:rsidP="00670339">
      <w:pPr>
        <w:spacing w:before="240" w:after="240"/>
        <w:rPr>
          <w:bCs/>
          <w:color w:val="262626"/>
          <w:sz w:val="24"/>
          <w:szCs w:val="24"/>
        </w:rPr>
      </w:pPr>
      <w:r w:rsidRPr="008A1AE0">
        <w:rPr>
          <w:bCs/>
          <w:color w:val="262626"/>
          <w:sz w:val="24"/>
          <w:szCs w:val="24"/>
        </w:rPr>
        <w:t>The Surplus Food Hub Operations Manager will be responsible for establishing and overseeing the daily operations, project management, and cultivation of supplier relationships and partnerships for the Kingston Surplus Food Hub. Th</w:t>
      </w:r>
      <w:r>
        <w:rPr>
          <w:bCs/>
          <w:color w:val="262626"/>
          <w:sz w:val="24"/>
          <w:szCs w:val="24"/>
        </w:rPr>
        <w:t>e</w:t>
      </w:r>
      <w:r w:rsidRPr="008A1AE0">
        <w:rPr>
          <w:bCs/>
          <w:color w:val="262626"/>
          <w:sz w:val="24"/>
          <w:szCs w:val="24"/>
        </w:rPr>
        <w:t xml:space="preserve"> role includes</w:t>
      </w:r>
      <w:r>
        <w:rPr>
          <w:bCs/>
          <w:color w:val="262626"/>
          <w:sz w:val="24"/>
          <w:szCs w:val="24"/>
        </w:rPr>
        <w:t xml:space="preserve"> </w:t>
      </w:r>
      <w:r w:rsidRPr="008A1AE0">
        <w:rPr>
          <w:bCs/>
          <w:color w:val="262626"/>
          <w:sz w:val="24"/>
          <w:szCs w:val="24"/>
        </w:rPr>
        <w:t>managing the supply chain</w:t>
      </w:r>
      <w:r>
        <w:rPr>
          <w:bCs/>
          <w:color w:val="262626"/>
          <w:sz w:val="24"/>
          <w:szCs w:val="24"/>
        </w:rPr>
        <w:t>,</w:t>
      </w:r>
      <w:r w:rsidRPr="008A1AE0">
        <w:rPr>
          <w:bCs/>
          <w:color w:val="262626"/>
          <w:sz w:val="24"/>
          <w:szCs w:val="24"/>
        </w:rPr>
        <w:t xml:space="preserve"> coordinating food distribution, fostering relationships with stakeholders, and ensuring the hub’s sustainability. Additionally, the Operations Manager will lead the team, which includes a chef and a large volunteer workforce, manage inventory and documentation, uphold food hygiene standards, and oversee budgets </w:t>
      </w:r>
      <w:r>
        <w:rPr>
          <w:bCs/>
          <w:color w:val="262626"/>
          <w:sz w:val="24"/>
          <w:szCs w:val="24"/>
        </w:rPr>
        <w:t>including</w:t>
      </w:r>
      <w:r w:rsidRPr="008A1AE0">
        <w:rPr>
          <w:bCs/>
          <w:color w:val="262626"/>
          <w:sz w:val="24"/>
          <w:szCs w:val="24"/>
        </w:rPr>
        <w:t xml:space="preserve"> developing a sustainable income model</w:t>
      </w:r>
      <w:r>
        <w:rPr>
          <w:bCs/>
          <w:color w:val="262626"/>
          <w:sz w:val="24"/>
          <w:szCs w:val="24"/>
        </w:rPr>
        <w:t>.</w:t>
      </w:r>
    </w:p>
    <w:p w14:paraId="2D7A70D0" w14:textId="77777777" w:rsidR="00B716B5" w:rsidRDefault="00B716B5" w:rsidP="004E168C">
      <w:pPr>
        <w:rPr>
          <w:b/>
          <w:bCs/>
          <w:sz w:val="24"/>
          <w:szCs w:val="24"/>
        </w:rPr>
      </w:pPr>
    </w:p>
    <w:p w14:paraId="17C3E2D5" w14:textId="4E18C713" w:rsidR="00670339" w:rsidRDefault="00670339" w:rsidP="004E168C">
      <w:pPr>
        <w:rPr>
          <w:b/>
          <w:bCs/>
          <w:sz w:val="24"/>
          <w:szCs w:val="24"/>
        </w:rPr>
      </w:pPr>
    </w:p>
    <w:p w14:paraId="5D348AD4" w14:textId="77777777" w:rsidR="00814469" w:rsidRDefault="00814469" w:rsidP="004E168C">
      <w:pPr>
        <w:rPr>
          <w:b/>
          <w:bCs/>
          <w:sz w:val="24"/>
          <w:szCs w:val="24"/>
        </w:rPr>
      </w:pPr>
    </w:p>
    <w:p w14:paraId="7D750720" w14:textId="77777777" w:rsidR="00670339" w:rsidRDefault="00670339" w:rsidP="004E168C">
      <w:pPr>
        <w:rPr>
          <w:b/>
          <w:bCs/>
          <w:sz w:val="24"/>
          <w:szCs w:val="24"/>
        </w:rPr>
      </w:pPr>
    </w:p>
    <w:p w14:paraId="63A64703" w14:textId="50E1B1F6" w:rsidR="003D359B" w:rsidRPr="003D359B" w:rsidRDefault="00B716B5" w:rsidP="004E168C">
      <w:pPr>
        <w:rPr>
          <w:b/>
          <w:bCs/>
          <w:sz w:val="24"/>
          <w:szCs w:val="24"/>
        </w:rPr>
      </w:pPr>
      <w:proofErr w:type="gramStart"/>
      <w:r>
        <w:rPr>
          <w:b/>
          <w:bCs/>
          <w:sz w:val="24"/>
          <w:szCs w:val="24"/>
        </w:rPr>
        <w:lastRenderedPageBreak/>
        <w:t>R</w:t>
      </w:r>
      <w:r w:rsidR="003D359B" w:rsidRPr="003D359B">
        <w:rPr>
          <w:b/>
          <w:bCs/>
          <w:sz w:val="24"/>
          <w:szCs w:val="24"/>
        </w:rPr>
        <w:t>equirements</w:t>
      </w:r>
      <w:r w:rsidR="00CE1F5D">
        <w:rPr>
          <w:b/>
          <w:bCs/>
          <w:sz w:val="24"/>
          <w:szCs w:val="24"/>
        </w:rPr>
        <w:t>:~</w:t>
      </w:r>
      <w:proofErr w:type="gramEnd"/>
      <w:r w:rsidR="003D359B" w:rsidRPr="003D359B">
        <w:rPr>
          <w:b/>
          <w:bCs/>
          <w:sz w:val="24"/>
          <w:szCs w:val="24"/>
        </w:rPr>
        <w:t xml:space="preserve"> </w:t>
      </w:r>
    </w:p>
    <w:p w14:paraId="704030CC" w14:textId="77777777" w:rsidR="00BF63DC" w:rsidRDefault="00BF63DC" w:rsidP="00AE0667">
      <w:pPr>
        <w:pStyle w:val="NoSpacing"/>
        <w:ind w:hanging="25"/>
        <w:rPr>
          <w:b/>
          <w:bCs/>
        </w:rPr>
      </w:pPr>
    </w:p>
    <w:p w14:paraId="0D018506" w14:textId="61156FF4" w:rsidR="003D359B" w:rsidRPr="00B769BF" w:rsidRDefault="007A72A5" w:rsidP="00B769BF">
      <w:pPr>
        <w:pStyle w:val="NoSpacing"/>
        <w:numPr>
          <w:ilvl w:val="0"/>
          <w:numId w:val="13"/>
        </w:numPr>
        <w:rPr>
          <w:rFonts w:ascii="Arial" w:eastAsia="Arial" w:hAnsi="Arial" w:cs="Arial"/>
          <w:color w:val="auto"/>
          <w:szCs w:val="24"/>
        </w:rPr>
      </w:pPr>
      <w:r w:rsidRPr="00B769BF">
        <w:rPr>
          <w:rFonts w:ascii="Arial" w:eastAsia="Arial" w:hAnsi="Arial" w:cs="Arial"/>
          <w:color w:val="auto"/>
          <w:szCs w:val="24"/>
        </w:rPr>
        <w:t>Relevant qualifications and knowledge in storing and handling fresh and ambient food.</w:t>
      </w:r>
    </w:p>
    <w:p w14:paraId="5476C5AE" w14:textId="6B8A8684" w:rsidR="00B769BF" w:rsidRPr="00B769BF" w:rsidRDefault="00B769BF" w:rsidP="00B769BF">
      <w:pPr>
        <w:pStyle w:val="NoSpacing"/>
        <w:numPr>
          <w:ilvl w:val="0"/>
          <w:numId w:val="13"/>
        </w:numPr>
        <w:rPr>
          <w:rFonts w:ascii="Arial" w:eastAsia="Arial" w:hAnsi="Arial" w:cs="Arial"/>
          <w:color w:val="auto"/>
          <w:szCs w:val="24"/>
        </w:rPr>
      </w:pPr>
      <w:r w:rsidRPr="00B769BF">
        <w:rPr>
          <w:rFonts w:ascii="Arial" w:eastAsia="Arial" w:hAnsi="Arial" w:cs="Arial"/>
          <w:color w:val="auto"/>
          <w:szCs w:val="24"/>
        </w:rPr>
        <w:t>Appropriate experience in delivery of food insecurity projects or services at scale.</w:t>
      </w:r>
    </w:p>
    <w:p w14:paraId="7E68DBCC" w14:textId="136FCB6A" w:rsidR="00B769BF" w:rsidRDefault="00B769BF" w:rsidP="00B769BF">
      <w:pPr>
        <w:pStyle w:val="NoSpacing"/>
        <w:numPr>
          <w:ilvl w:val="0"/>
          <w:numId w:val="13"/>
        </w:numPr>
        <w:rPr>
          <w:rFonts w:ascii="Arial" w:eastAsia="Arial" w:hAnsi="Arial" w:cs="Arial"/>
          <w:color w:val="auto"/>
          <w:szCs w:val="24"/>
        </w:rPr>
      </w:pPr>
      <w:r w:rsidRPr="00B769BF">
        <w:rPr>
          <w:rFonts w:ascii="Arial" w:eastAsia="Arial" w:hAnsi="Arial" w:cs="Arial"/>
          <w:color w:val="auto"/>
          <w:szCs w:val="24"/>
        </w:rPr>
        <w:t>Proven experience in the planning, delivery and project management of food, including service logistics, budget management, and evaluation of project outputs and outcomes.</w:t>
      </w:r>
    </w:p>
    <w:p w14:paraId="43CAF5FC" w14:textId="39C60FD5" w:rsidR="008E2E2A" w:rsidRPr="00B769BF" w:rsidRDefault="008E2E2A" w:rsidP="00B769BF">
      <w:pPr>
        <w:pStyle w:val="NoSpacing"/>
        <w:numPr>
          <w:ilvl w:val="0"/>
          <w:numId w:val="13"/>
        </w:numPr>
        <w:rPr>
          <w:rFonts w:ascii="Arial" w:eastAsia="Arial" w:hAnsi="Arial" w:cs="Arial"/>
          <w:color w:val="auto"/>
          <w:szCs w:val="24"/>
        </w:rPr>
      </w:pPr>
      <w:r w:rsidRPr="008E2E2A">
        <w:rPr>
          <w:rFonts w:ascii="Arial" w:eastAsia="Arial" w:hAnsi="Arial" w:cs="Arial"/>
          <w:color w:val="auto"/>
          <w:szCs w:val="24"/>
        </w:rPr>
        <w:t xml:space="preserve">Excellent understanding of food health and safety, including the practical application of risk assessments </w:t>
      </w:r>
      <w:r w:rsidR="009D7DAC">
        <w:rPr>
          <w:rFonts w:ascii="Arial" w:eastAsia="Arial" w:hAnsi="Arial" w:cs="Arial"/>
          <w:color w:val="auto"/>
          <w:szCs w:val="24"/>
        </w:rPr>
        <w:t>and</w:t>
      </w:r>
      <w:r w:rsidRPr="008E2E2A">
        <w:rPr>
          <w:rFonts w:ascii="Arial" w:eastAsia="Arial" w:hAnsi="Arial" w:cs="Arial"/>
          <w:color w:val="auto"/>
          <w:szCs w:val="24"/>
        </w:rPr>
        <w:t xml:space="preserve"> analysis.</w:t>
      </w:r>
    </w:p>
    <w:p w14:paraId="05571363" w14:textId="557F752C" w:rsidR="003D359B" w:rsidRPr="00B769BF" w:rsidRDefault="007A72A5" w:rsidP="00B769BF">
      <w:pPr>
        <w:pStyle w:val="NoSpacing"/>
        <w:numPr>
          <w:ilvl w:val="0"/>
          <w:numId w:val="13"/>
        </w:numPr>
        <w:rPr>
          <w:rFonts w:ascii="Arial" w:eastAsia="Arial" w:hAnsi="Arial" w:cs="Arial"/>
          <w:color w:val="auto"/>
          <w:szCs w:val="24"/>
        </w:rPr>
      </w:pPr>
      <w:r w:rsidRPr="00B769BF">
        <w:rPr>
          <w:rFonts w:ascii="Arial" w:eastAsia="Arial" w:hAnsi="Arial" w:cs="Arial"/>
          <w:color w:val="auto"/>
          <w:szCs w:val="24"/>
        </w:rPr>
        <w:t>Experience in volunteer recruitment and management.</w:t>
      </w:r>
    </w:p>
    <w:p w14:paraId="316955C4" w14:textId="4E60C096" w:rsidR="003D359B" w:rsidRPr="00B769BF" w:rsidRDefault="00B769BF" w:rsidP="00B769BF">
      <w:pPr>
        <w:pStyle w:val="NoSpacing"/>
        <w:numPr>
          <w:ilvl w:val="0"/>
          <w:numId w:val="13"/>
        </w:numPr>
        <w:rPr>
          <w:rFonts w:ascii="Arial" w:eastAsia="Arial" w:hAnsi="Arial" w:cs="Arial"/>
          <w:color w:val="auto"/>
          <w:szCs w:val="24"/>
        </w:rPr>
      </w:pPr>
      <w:r w:rsidRPr="00B769BF">
        <w:rPr>
          <w:rFonts w:ascii="Arial" w:eastAsia="Arial" w:hAnsi="Arial" w:cs="Arial"/>
          <w:color w:val="auto"/>
          <w:szCs w:val="24"/>
        </w:rPr>
        <w:t>Experience of working under own initiative, including effective prioritisation of tasks in a fast paced / changing work environment.</w:t>
      </w:r>
    </w:p>
    <w:p w14:paraId="39585DC5" w14:textId="77777777" w:rsidR="003D359B" w:rsidRDefault="003D359B" w:rsidP="00AE0667">
      <w:pPr>
        <w:pStyle w:val="NoSpacing"/>
        <w:ind w:hanging="25"/>
        <w:rPr>
          <w:b/>
          <w:bCs/>
        </w:rPr>
      </w:pPr>
    </w:p>
    <w:p w14:paraId="6A402878" w14:textId="77777777" w:rsidR="003D359B" w:rsidRDefault="003D359B" w:rsidP="00AE0667">
      <w:pPr>
        <w:pStyle w:val="NoSpacing"/>
        <w:ind w:hanging="25"/>
        <w:rPr>
          <w:b/>
          <w:bCs/>
        </w:rPr>
      </w:pPr>
    </w:p>
    <w:p w14:paraId="3EF08E2C" w14:textId="77777777" w:rsidR="000C50F6" w:rsidRPr="009A1851" w:rsidRDefault="000C50F6" w:rsidP="00AE0667">
      <w:pPr>
        <w:pStyle w:val="NoSpacing"/>
        <w:ind w:hanging="25"/>
        <w:rPr>
          <w:rFonts w:ascii="Arial" w:hAnsi="Arial" w:cs="Arial"/>
          <w:b/>
          <w:bCs/>
        </w:rPr>
      </w:pPr>
    </w:p>
    <w:p w14:paraId="60725E53" w14:textId="63597963" w:rsidR="00AE0667" w:rsidRPr="009A1851" w:rsidRDefault="00AE0667" w:rsidP="00AE0667">
      <w:pPr>
        <w:pStyle w:val="NoSpacing"/>
        <w:ind w:hanging="25"/>
        <w:rPr>
          <w:rFonts w:ascii="Arial" w:hAnsi="Arial" w:cs="Arial"/>
          <w:b/>
          <w:bCs/>
        </w:rPr>
      </w:pPr>
      <w:r w:rsidRPr="009A1851">
        <w:rPr>
          <w:rFonts w:ascii="Arial" w:hAnsi="Arial" w:cs="Arial"/>
          <w:b/>
          <w:bCs/>
        </w:rPr>
        <w:t>Additional requirements:</w:t>
      </w:r>
      <w:r w:rsidRPr="009A1851">
        <w:rPr>
          <w:rFonts w:ascii="Arial" w:hAnsi="Arial" w:cs="Arial"/>
        </w:rPr>
        <w:t xml:space="preserve"> </w:t>
      </w:r>
      <w:r w:rsidR="000E2441" w:rsidRPr="009A1851">
        <w:rPr>
          <w:rFonts w:ascii="Arial" w:hAnsi="Arial" w:cs="Arial"/>
        </w:rPr>
        <w:t>Working hours may include</w:t>
      </w:r>
      <w:r w:rsidRPr="009A1851">
        <w:rPr>
          <w:rFonts w:ascii="Arial" w:hAnsi="Arial" w:cs="Arial"/>
        </w:rPr>
        <w:t xml:space="preserve"> occasional evening and weekend</w:t>
      </w:r>
      <w:r w:rsidR="001A1504" w:rsidRPr="009A1851">
        <w:rPr>
          <w:rFonts w:ascii="Arial" w:hAnsi="Arial" w:cs="Arial"/>
        </w:rPr>
        <w:t>s</w:t>
      </w:r>
      <w:r w:rsidRPr="009A1851">
        <w:rPr>
          <w:rFonts w:ascii="Arial" w:hAnsi="Arial" w:cs="Arial"/>
        </w:rPr>
        <w:t>. The</w:t>
      </w:r>
      <w:r w:rsidRPr="009A1851">
        <w:rPr>
          <w:rFonts w:ascii="Arial" w:hAnsi="Arial" w:cs="Arial"/>
          <w:b/>
          <w:bCs/>
        </w:rPr>
        <w:t xml:space="preserve"> </w:t>
      </w:r>
      <w:r w:rsidRPr="009A1851">
        <w:rPr>
          <w:rFonts w:ascii="Arial" w:hAnsi="Arial" w:cs="Arial"/>
        </w:rPr>
        <w:t>role will be based at Malden Centre, New Malden Kingston, with some hybrid working, but will also require travel across the Borough. This role will be subject to satisfactory references and DBS check</w:t>
      </w:r>
      <w:r w:rsidR="00A926A6" w:rsidRPr="009A1851">
        <w:rPr>
          <w:rFonts w:ascii="Arial" w:hAnsi="Arial" w:cs="Arial"/>
        </w:rPr>
        <w:t>.</w:t>
      </w:r>
      <w:r w:rsidRPr="009A1851">
        <w:rPr>
          <w:rFonts w:ascii="Arial" w:hAnsi="Arial" w:cs="Arial"/>
          <w:b/>
          <w:bCs/>
        </w:rPr>
        <w:t xml:space="preserve"> </w:t>
      </w:r>
    </w:p>
    <w:p w14:paraId="6A8F190D" w14:textId="77777777" w:rsidR="001A1504" w:rsidRPr="009A1851" w:rsidRDefault="001A1504" w:rsidP="00AE0667">
      <w:pPr>
        <w:pStyle w:val="NoSpacing"/>
        <w:ind w:hanging="25"/>
        <w:rPr>
          <w:rFonts w:ascii="Arial" w:hAnsi="Arial" w:cs="Arial"/>
        </w:rPr>
      </w:pPr>
    </w:p>
    <w:p w14:paraId="6011C32E" w14:textId="7A92BDFA" w:rsidR="000C50F6" w:rsidRPr="009A1851" w:rsidRDefault="000C50F6" w:rsidP="00AE0667">
      <w:pPr>
        <w:pStyle w:val="NoSpacing"/>
        <w:ind w:hanging="25"/>
        <w:rPr>
          <w:rFonts w:ascii="Arial" w:hAnsi="Arial" w:cs="Arial"/>
        </w:rPr>
      </w:pPr>
      <w:r w:rsidRPr="009A1851">
        <w:rPr>
          <w:rFonts w:ascii="Arial" w:hAnsi="Arial" w:cs="Arial"/>
        </w:rPr>
        <w:t>We welcome and encourage job applications from people of all backgrounds. </w:t>
      </w:r>
    </w:p>
    <w:p w14:paraId="281DD69D" w14:textId="77777777" w:rsidR="00A35B95" w:rsidRPr="009A1851" w:rsidRDefault="00A35B95">
      <w:pPr>
        <w:spacing w:before="60" w:after="120"/>
        <w:rPr>
          <w:rFonts w:eastAsia="Calibri"/>
          <w:b/>
          <w:color w:val="262626"/>
          <w:sz w:val="24"/>
          <w:szCs w:val="24"/>
        </w:rPr>
      </w:pPr>
    </w:p>
    <w:p w14:paraId="473163CB" w14:textId="0F5D178D" w:rsidR="009A1851" w:rsidRPr="009A1851" w:rsidRDefault="009A1851" w:rsidP="00B716B5">
      <w:pPr>
        <w:pStyle w:val="NormalWeb"/>
        <w:spacing w:before="0" w:beforeAutospacing="0" w:after="195" w:afterAutospacing="0"/>
        <w:rPr>
          <w:rFonts w:ascii="Arial" w:eastAsia="Arial" w:hAnsi="Arial" w:cs="Arial"/>
          <w:b/>
          <w:bCs/>
          <w:color w:val="262626" w:themeColor="text1" w:themeTint="D9"/>
        </w:rPr>
      </w:pPr>
      <w:r w:rsidRPr="009A1851">
        <w:rPr>
          <w:rFonts w:ascii="Arial" w:eastAsia="Arial" w:hAnsi="Arial" w:cs="Arial"/>
          <w:b/>
          <w:bCs/>
          <w:color w:val="262626" w:themeColor="text1" w:themeTint="D9"/>
        </w:rPr>
        <w:t>Closing Date: </w:t>
      </w:r>
      <w:r w:rsidR="00670339">
        <w:rPr>
          <w:rFonts w:ascii="Arial" w:eastAsia="Arial" w:hAnsi="Arial" w:cs="Arial"/>
          <w:b/>
          <w:bCs/>
          <w:color w:val="262626" w:themeColor="text1" w:themeTint="D9"/>
        </w:rPr>
        <w:t>Monday 2</w:t>
      </w:r>
      <w:r w:rsidR="00247E21">
        <w:rPr>
          <w:rFonts w:ascii="Arial" w:eastAsia="Arial" w:hAnsi="Arial" w:cs="Arial"/>
          <w:b/>
          <w:bCs/>
          <w:color w:val="262626" w:themeColor="text1" w:themeTint="D9"/>
        </w:rPr>
        <w:t>5</w:t>
      </w:r>
      <w:r w:rsidR="00247E21" w:rsidRPr="00247E21">
        <w:rPr>
          <w:rFonts w:ascii="Arial" w:eastAsia="Arial" w:hAnsi="Arial" w:cs="Arial"/>
          <w:b/>
          <w:bCs/>
          <w:color w:val="262626" w:themeColor="text1" w:themeTint="D9"/>
          <w:vertAlign w:val="superscript"/>
        </w:rPr>
        <w:t>th</w:t>
      </w:r>
      <w:r w:rsidR="00247E21">
        <w:rPr>
          <w:rFonts w:ascii="Arial" w:eastAsia="Arial" w:hAnsi="Arial" w:cs="Arial"/>
          <w:b/>
          <w:bCs/>
          <w:color w:val="262626" w:themeColor="text1" w:themeTint="D9"/>
        </w:rPr>
        <w:t xml:space="preserve"> November</w:t>
      </w:r>
      <w:r w:rsidR="00BE6CD2">
        <w:rPr>
          <w:rFonts w:ascii="Arial" w:eastAsia="Arial" w:hAnsi="Arial" w:cs="Arial"/>
          <w:b/>
          <w:bCs/>
          <w:color w:val="262626" w:themeColor="text1" w:themeTint="D9"/>
        </w:rPr>
        <w:t xml:space="preserve"> 2024</w:t>
      </w:r>
    </w:p>
    <w:p w14:paraId="4CCE407B" w14:textId="315DFD92" w:rsidR="009A1851" w:rsidRPr="009A1851" w:rsidRDefault="004A480A" w:rsidP="00B716B5">
      <w:pPr>
        <w:pStyle w:val="NormalWeb"/>
        <w:spacing w:before="0" w:beforeAutospacing="0" w:after="195" w:afterAutospacing="0"/>
        <w:rPr>
          <w:rFonts w:ascii="Arial" w:eastAsia="Arial" w:hAnsi="Arial" w:cs="Arial"/>
          <w:b/>
          <w:bCs/>
          <w:color w:val="262626" w:themeColor="text1" w:themeTint="D9"/>
        </w:rPr>
      </w:pPr>
      <w:r>
        <w:rPr>
          <w:rFonts w:ascii="Arial" w:eastAsia="Arial" w:hAnsi="Arial" w:cs="Arial"/>
          <w:b/>
          <w:bCs/>
          <w:color w:val="262626" w:themeColor="text1" w:themeTint="D9"/>
        </w:rPr>
        <w:t>I</w:t>
      </w:r>
      <w:r w:rsidR="009A1851" w:rsidRPr="009A1851">
        <w:rPr>
          <w:rFonts w:ascii="Arial" w:eastAsia="Arial" w:hAnsi="Arial" w:cs="Arial"/>
          <w:b/>
          <w:bCs/>
          <w:color w:val="262626" w:themeColor="text1" w:themeTint="D9"/>
        </w:rPr>
        <w:t>nterview</w:t>
      </w:r>
      <w:r>
        <w:rPr>
          <w:rFonts w:ascii="Arial" w:eastAsia="Arial" w:hAnsi="Arial" w:cs="Arial"/>
          <w:b/>
          <w:bCs/>
          <w:color w:val="262626" w:themeColor="text1" w:themeTint="D9"/>
        </w:rPr>
        <w:t xml:space="preserve"> Date</w:t>
      </w:r>
      <w:r w:rsidR="009A1851" w:rsidRPr="009A1851">
        <w:rPr>
          <w:rFonts w:ascii="Arial" w:eastAsia="Arial" w:hAnsi="Arial" w:cs="Arial"/>
          <w:b/>
          <w:bCs/>
          <w:color w:val="262626" w:themeColor="text1" w:themeTint="D9"/>
        </w:rPr>
        <w:t>:</w:t>
      </w:r>
      <w:r w:rsidR="00BE6CD2">
        <w:rPr>
          <w:rFonts w:ascii="Arial" w:eastAsia="Arial" w:hAnsi="Arial" w:cs="Arial"/>
          <w:b/>
          <w:bCs/>
          <w:color w:val="262626" w:themeColor="text1" w:themeTint="D9"/>
        </w:rPr>
        <w:t xml:space="preserve"> </w:t>
      </w:r>
      <w:r w:rsidR="00DD3911">
        <w:rPr>
          <w:rFonts w:ascii="Arial" w:eastAsia="Arial" w:hAnsi="Arial" w:cs="Arial"/>
          <w:b/>
          <w:bCs/>
          <w:color w:val="262626" w:themeColor="text1" w:themeTint="D9"/>
        </w:rPr>
        <w:t>Week commencing 9</w:t>
      </w:r>
      <w:r w:rsidR="00DD3911" w:rsidRPr="00DD3911">
        <w:rPr>
          <w:rFonts w:ascii="Arial" w:eastAsia="Arial" w:hAnsi="Arial" w:cs="Arial"/>
          <w:b/>
          <w:bCs/>
          <w:color w:val="262626" w:themeColor="text1" w:themeTint="D9"/>
          <w:vertAlign w:val="superscript"/>
        </w:rPr>
        <w:t>th</w:t>
      </w:r>
      <w:r w:rsidR="00DD3911">
        <w:rPr>
          <w:rFonts w:ascii="Arial" w:eastAsia="Arial" w:hAnsi="Arial" w:cs="Arial"/>
          <w:b/>
          <w:bCs/>
          <w:color w:val="262626" w:themeColor="text1" w:themeTint="D9"/>
        </w:rPr>
        <w:t xml:space="preserve"> December </w:t>
      </w:r>
    </w:p>
    <w:p w14:paraId="1F8C9171" w14:textId="77777777" w:rsidR="009A1851" w:rsidRPr="009A1851" w:rsidRDefault="009A1851" w:rsidP="00B716B5">
      <w:pPr>
        <w:pStyle w:val="NormalWeb"/>
        <w:spacing w:before="0" w:beforeAutospacing="0" w:after="195" w:afterAutospacing="0"/>
        <w:rPr>
          <w:rFonts w:ascii="Arial" w:hAnsi="Arial" w:cs="Arial"/>
        </w:rPr>
      </w:pPr>
      <w:r w:rsidRPr="009A1851">
        <w:rPr>
          <w:rFonts w:ascii="Arial" w:hAnsi="Arial" w:cs="Arial"/>
        </w:rPr>
        <w:t>Please note that if you have not heard from us 2 weeks after you sent your application, this means that on this occasion, you have not been selected for an interview. </w:t>
      </w:r>
    </w:p>
    <w:p w14:paraId="13071EB7" w14:textId="77777777" w:rsidR="00BE6CD2" w:rsidRDefault="00BE6CD2" w:rsidP="00B716B5">
      <w:pPr>
        <w:pStyle w:val="NormalWeb"/>
        <w:spacing w:before="0" w:beforeAutospacing="0" w:after="195" w:afterAutospacing="0"/>
        <w:rPr>
          <w:rFonts w:ascii="Arial" w:eastAsia="Arial" w:hAnsi="Arial" w:cs="Arial"/>
          <w:b/>
          <w:bCs/>
          <w:color w:val="262626" w:themeColor="text1" w:themeTint="D9"/>
        </w:rPr>
      </w:pPr>
    </w:p>
    <w:p w14:paraId="6EB45EF6" w14:textId="4E2F98D6" w:rsidR="009A1851" w:rsidRPr="009A1851" w:rsidRDefault="009A1851" w:rsidP="00B716B5">
      <w:pPr>
        <w:pStyle w:val="NormalWeb"/>
        <w:spacing w:before="0" w:beforeAutospacing="0" w:after="195" w:afterAutospacing="0"/>
        <w:rPr>
          <w:rFonts w:ascii="Arial" w:hAnsi="Arial" w:cs="Arial"/>
        </w:rPr>
      </w:pPr>
      <w:r w:rsidRPr="009A1851">
        <w:rPr>
          <w:rFonts w:ascii="Arial" w:eastAsia="Arial" w:hAnsi="Arial" w:cs="Arial"/>
          <w:b/>
          <w:bCs/>
          <w:color w:val="262626" w:themeColor="text1" w:themeTint="D9"/>
        </w:rPr>
        <w:t>If you have any questions about the role, please ring</w:t>
      </w:r>
      <w:r w:rsidRPr="009A1851">
        <w:rPr>
          <w:rFonts w:ascii="Arial" w:hAnsi="Arial" w:cs="Arial"/>
        </w:rPr>
        <w:t> </w:t>
      </w:r>
      <w:r w:rsidRPr="009A1851">
        <w:rPr>
          <w:rFonts w:ascii="Arial" w:hAnsi="Arial" w:cs="Arial"/>
        </w:rPr>
        <w:br/>
        <w:t>Emma Hill on 0208 255 3335. </w:t>
      </w:r>
    </w:p>
    <w:p w14:paraId="692DF73A" w14:textId="77777777" w:rsidR="009D7DAC" w:rsidRDefault="009D7DAC">
      <w:pPr>
        <w:spacing w:before="60" w:after="120"/>
        <w:rPr>
          <w:rFonts w:ascii="Calibri" w:eastAsia="Calibri" w:hAnsi="Calibri" w:cs="Calibri"/>
          <w:b/>
          <w:color w:val="262626"/>
          <w:sz w:val="24"/>
          <w:szCs w:val="24"/>
        </w:rPr>
      </w:pPr>
    </w:p>
    <w:p w14:paraId="0D7ACFC6" w14:textId="77777777" w:rsidR="00A35B95" w:rsidRDefault="00A35B95">
      <w:pPr>
        <w:spacing w:before="60" w:after="120"/>
        <w:rPr>
          <w:rFonts w:ascii="Calibri" w:eastAsia="Calibri" w:hAnsi="Calibri" w:cs="Calibri"/>
          <w:b/>
          <w:color w:val="262626"/>
          <w:sz w:val="24"/>
          <w:szCs w:val="24"/>
        </w:rPr>
      </w:pPr>
    </w:p>
    <w:p w14:paraId="1D1BFB25" w14:textId="77777777" w:rsidR="004C6CB4" w:rsidRDefault="004C6CB4">
      <w:pPr>
        <w:spacing w:before="60" w:after="120"/>
        <w:rPr>
          <w:rFonts w:ascii="Calibri" w:eastAsia="Calibri" w:hAnsi="Calibri" w:cs="Calibri"/>
          <w:b/>
          <w:color w:val="262626"/>
          <w:sz w:val="24"/>
          <w:szCs w:val="24"/>
        </w:rPr>
      </w:pPr>
    </w:p>
    <w:p w14:paraId="78278B6E" w14:textId="77777777" w:rsidR="00A35B95" w:rsidRDefault="00A35B95">
      <w:pPr>
        <w:spacing w:before="60" w:after="120"/>
        <w:rPr>
          <w:rFonts w:ascii="Calibri" w:eastAsia="Calibri" w:hAnsi="Calibri" w:cs="Calibri"/>
          <w:b/>
          <w:color w:val="262626"/>
          <w:sz w:val="24"/>
          <w:szCs w:val="24"/>
        </w:rPr>
      </w:pPr>
    </w:p>
    <w:p w14:paraId="0F727353" w14:textId="77777777" w:rsidR="00A35B95" w:rsidRDefault="00A35B95">
      <w:pPr>
        <w:spacing w:before="60" w:after="120"/>
        <w:rPr>
          <w:rFonts w:ascii="Calibri" w:eastAsia="Calibri" w:hAnsi="Calibri" w:cs="Calibri"/>
          <w:b/>
          <w:color w:val="262626"/>
          <w:sz w:val="24"/>
          <w:szCs w:val="24"/>
        </w:rPr>
      </w:pPr>
    </w:p>
    <w:p w14:paraId="1A3C1FAC" w14:textId="77777777" w:rsidR="00A35B95" w:rsidRDefault="00A35B95">
      <w:pPr>
        <w:spacing w:before="60" w:after="120"/>
        <w:rPr>
          <w:rFonts w:ascii="Calibri" w:eastAsia="Calibri" w:hAnsi="Calibri" w:cs="Calibri"/>
          <w:b/>
          <w:color w:val="262626"/>
          <w:sz w:val="24"/>
          <w:szCs w:val="24"/>
        </w:rPr>
      </w:pPr>
    </w:p>
    <w:p w14:paraId="1910DD54" w14:textId="77777777" w:rsidR="00A35B95" w:rsidRDefault="00A35B95">
      <w:pPr>
        <w:spacing w:before="60" w:after="120"/>
        <w:rPr>
          <w:rFonts w:ascii="Calibri" w:eastAsia="Calibri" w:hAnsi="Calibri" w:cs="Calibri"/>
          <w:b/>
          <w:color w:val="262626"/>
          <w:sz w:val="24"/>
          <w:szCs w:val="24"/>
        </w:rPr>
      </w:pPr>
    </w:p>
    <w:sectPr w:rsidR="00A35B95" w:rsidSect="00A35B95">
      <w:pgSz w:w="11906" w:h="16838"/>
      <w:pgMar w:top="873" w:right="566" w:bottom="873" w:left="70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F7EE7"/>
    <w:multiLevelType w:val="hybridMultilevel"/>
    <w:tmpl w:val="710E7FBE"/>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 w15:restartNumberingAfterBreak="0">
    <w:nsid w:val="19FC0758"/>
    <w:multiLevelType w:val="multilevel"/>
    <w:tmpl w:val="D9924DB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6F17DE"/>
    <w:multiLevelType w:val="multilevel"/>
    <w:tmpl w:val="8C6C7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DB1699"/>
    <w:multiLevelType w:val="multilevel"/>
    <w:tmpl w:val="52AE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0E6866"/>
    <w:multiLevelType w:val="multilevel"/>
    <w:tmpl w:val="DB0AB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C89456"/>
    <w:multiLevelType w:val="hybridMultilevel"/>
    <w:tmpl w:val="8FA40B96"/>
    <w:lvl w:ilvl="0" w:tplc="F7CE5AD8">
      <w:start w:val="1"/>
      <w:numFmt w:val="bullet"/>
      <w:lvlText w:val="●"/>
      <w:lvlJc w:val="left"/>
      <w:pPr>
        <w:ind w:left="720" w:hanging="360"/>
      </w:pPr>
      <w:rPr>
        <w:rFonts w:ascii="Symbol" w:hAnsi="Symbol" w:hint="default"/>
      </w:rPr>
    </w:lvl>
    <w:lvl w:ilvl="1" w:tplc="75A0D64A">
      <w:start w:val="1"/>
      <w:numFmt w:val="bullet"/>
      <w:lvlText w:val="o"/>
      <w:lvlJc w:val="left"/>
      <w:pPr>
        <w:ind w:left="1440" w:hanging="360"/>
      </w:pPr>
      <w:rPr>
        <w:rFonts w:ascii="Courier New" w:hAnsi="Courier New" w:hint="default"/>
      </w:rPr>
    </w:lvl>
    <w:lvl w:ilvl="2" w:tplc="60147190">
      <w:start w:val="1"/>
      <w:numFmt w:val="bullet"/>
      <w:lvlText w:val=""/>
      <w:lvlJc w:val="left"/>
      <w:pPr>
        <w:ind w:left="2160" w:hanging="360"/>
      </w:pPr>
      <w:rPr>
        <w:rFonts w:ascii="Wingdings" w:hAnsi="Wingdings" w:hint="default"/>
      </w:rPr>
    </w:lvl>
    <w:lvl w:ilvl="3" w:tplc="10D03968">
      <w:start w:val="1"/>
      <w:numFmt w:val="bullet"/>
      <w:lvlText w:val=""/>
      <w:lvlJc w:val="left"/>
      <w:pPr>
        <w:ind w:left="2880" w:hanging="360"/>
      </w:pPr>
      <w:rPr>
        <w:rFonts w:ascii="Symbol" w:hAnsi="Symbol" w:hint="default"/>
      </w:rPr>
    </w:lvl>
    <w:lvl w:ilvl="4" w:tplc="A190B410">
      <w:start w:val="1"/>
      <w:numFmt w:val="bullet"/>
      <w:lvlText w:val="o"/>
      <w:lvlJc w:val="left"/>
      <w:pPr>
        <w:ind w:left="3600" w:hanging="360"/>
      </w:pPr>
      <w:rPr>
        <w:rFonts w:ascii="Courier New" w:hAnsi="Courier New" w:hint="default"/>
      </w:rPr>
    </w:lvl>
    <w:lvl w:ilvl="5" w:tplc="49349CCC">
      <w:start w:val="1"/>
      <w:numFmt w:val="bullet"/>
      <w:lvlText w:val=""/>
      <w:lvlJc w:val="left"/>
      <w:pPr>
        <w:ind w:left="4320" w:hanging="360"/>
      </w:pPr>
      <w:rPr>
        <w:rFonts w:ascii="Wingdings" w:hAnsi="Wingdings" w:hint="default"/>
      </w:rPr>
    </w:lvl>
    <w:lvl w:ilvl="6" w:tplc="BA3AE14E">
      <w:start w:val="1"/>
      <w:numFmt w:val="bullet"/>
      <w:lvlText w:val=""/>
      <w:lvlJc w:val="left"/>
      <w:pPr>
        <w:ind w:left="5040" w:hanging="360"/>
      </w:pPr>
      <w:rPr>
        <w:rFonts w:ascii="Symbol" w:hAnsi="Symbol" w:hint="default"/>
      </w:rPr>
    </w:lvl>
    <w:lvl w:ilvl="7" w:tplc="F216CFF8">
      <w:start w:val="1"/>
      <w:numFmt w:val="bullet"/>
      <w:lvlText w:val="o"/>
      <w:lvlJc w:val="left"/>
      <w:pPr>
        <w:ind w:left="5760" w:hanging="360"/>
      </w:pPr>
      <w:rPr>
        <w:rFonts w:ascii="Courier New" w:hAnsi="Courier New" w:hint="default"/>
      </w:rPr>
    </w:lvl>
    <w:lvl w:ilvl="8" w:tplc="117C29DE">
      <w:start w:val="1"/>
      <w:numFmt w:val="bullet"/>
      <w:lvlText w:val=""/>
      <w:lvlJc w:val="left"/>
      <w:pPr>
        <w:ind w:left="6480" w:hanging="360"/>
      </w:pPr>
      <w:rPr>
        <w:rFonts w:ascii="Wingdings" w:hAnsi="Wingdings" w:hint="default"/>
      </w:rPr>
    </w:lvl>
  </w:abstractNum>
  <w:abstractNum w:abstractNumId="6" w15:restartNumberingAfterBreak="0">
    <w:nsid w:val="3BA74270"/>
    <w:multiLevelType w:val="hybridMultilevel"/>
    <w:tmpl w:val="C24A116C"/>
    <w:lvl w:ilvl="0" w:tplc="08090001">
      <w:start w:val="1"/>
      <w:numFmt w:val="bullet"/>
      <w:lvlText w:val=""/>
      <w:lvlJc w:val="left"/>
      <w:pPr>
        <w:ind w:left="720" w:hanging="360"/>
      </w:pPr>
      <w:rPr>
        <w:rFonts w:ascii="Symbol" w:hAnsi="Symbol" w:hint="default"/>
      </w:rPr>
    </w:lvl>
    <w:lvl w:ilvl="1" w:tplc="E41CCA24">
      <w:start w:val="2"/>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03461C"/>
    <w:multiLevelType w:val="multilevel"/>
    <w:tmpl w:val="CDFE1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2926DE7"/>
    <w:multiLevelType w:val="hybridMultilevel"/>
    <w:tmpl w:val="59EAD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F552D1"/>
    <w:multiLevelType w:val="multilevel"/>
    <w:tmpl w:val="A3545E8C"/>
    <w:lvl w:ilvl="0">
      <w:start w:val="1"/>
      <w:numFmt w:val="decimal"/>
      <w:lvlText w:val="%1."/>
      <w:lvlJc w:val="left"/>
      <w:pPr>
        <w:ind w:left="1440" w:hanging="360"/>
      </w:pPr>
      <w:rPr>
        <w:b w:val="0"/>
        <w:bCs/>
        <w:strike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5EDC786B"/>
    <w:multiLevelType w:val="multilevel"/>
    <w:tmpl w:val="CCA6A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9215D7A"/>
    <w:multiLevelType w:val="hybridMultilevel"/>
    <w:tmpl w:val="99D0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560F67"/>
    <w:multiLevelType w:val="hybridMultilevel"/>
    <w:tmpl w:val="B2D2B6F8"/>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74FE035D"/>
    <w:multiLevelType w:val="hybridMultilevel"/>
    <w:tmpl w:val="8E2CB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0670063">
    <w:abstractNumId w:val="5"/>
  </w:num>
  <w:num w:numId="2" w16cid:durableId="1435247882">
    <w:abstractNumId w:val="2"/>
  </w:num>
  <w:num w:numId="3" w16cid:durableId="1096558947">
    <w:abstractNumId w:val="7"/>
  </w:num>
  <w:num w:numId="4" w16cid:durableId="2126533418">
    <w:abstractNumId w:val="9"/>
  </w:num>
  <w:num w:numId="5" w16cid:durableId="795374339">
    <w:abstractNumId w:val="4"/>
  </w:num>
  <w:num w:numId="6" w16cid:durableId="1284001477">
    <w:abstractNumId w:val="10"/>
  </w:num>
  <w:num w:numId="7" w16cid:durableId="1176114898">
    <w:abstractNumId w:val="1"/>
  </w:num>
  <w:num w:numId="8" w16cid:durableId="1378353383">
    <w:abstractNumId w:val="6"/>
  </w:num>
  <w:num w:numId="9" w16cid:durableId="1167944243">
    <w:abstractNumId w:val="13"/>
  </w:num>
  <w:num w:numId="10" w16cid:durableId="492260662">
    <w:abstractNumId w:val="11"/>
  </w:num>
  <w:num w:numId="11" w16cid:durableId="311914471">
    <w:abstractNumId w:val="12"/>
  </w:num>
  <w:num w:numId="12" w16cid:durableId="1422332683">
    <w:abstractNumId w:val="8"/>
  </w:num>
  <w:num w:numId="13" w16cid:durableId="862551518">
    <w:abstractNumId w:val="0"/>
  </w:num>
  <w:num w:numId="14" w16cid:durableId="13291386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6CF"/>
    <w:rsid w:val="00010536"/>
    <w:rsid w:val="0001358E"/>
    <w:rsid w:val="00022914"/>
    <w:rsid w:val="00023703"/>
    <w:rsid w:val="0002452C"/>
    <w:rsid w:val="00036967"/>
    <w:rsid w:val="00065BE7"/>
    <w:rsid w:val="00067E82"/>
    <w:rsid w:val="00075D03"/>
    <w:rsid w:val="00082D70"/>
    <w:rsid w:val="0008521F"/>
    <w:rsid w:val="00093556"/>
    <w:rsid w:val="000C50F6"/>
    <w:rsid w:val="000D207A"/>
    <w:rsid w:val="000D4A49"/>
    <w:rsid w:val="000E2441"/>
    <w:rsid w:val="000E3498"/>
    <w:rsid w:val="000F1753"/>
    <w:rsid w:val="001134B2"/>
    <w:rsid w:val="00130703"/>
    <w:rsid w:val="0013091D"/>
    <w:rsid w:val="00131962"/>
    <w:rsid w:val="00143F08"/>
    <w:rsid w:val="001536CC"/>
    <w:rsid w:val="00154ACD"/>
    <w:rsid w:val="001650C6"/>
    <w:rsid w:val="0018296A"/>
    <w:rsid w:val="0019341A"/>
    <w:rsid w:val="001A1504"/>
    <w:rsid w:val="001C7811"/>
    <w:rsid w:val="001E784C"/>
    <w:rsid w:val="001F7583"/>
    <w:rsid w:val="00206E31"/>
    <w:rsid w:val="0021233F"/>
    <w:rsid w:val="00247E21"/>
    <w:rsid w:val="00257B18"/>
    <w:rsid w:val="002725DE"/>
    <w:rsid w:val="002763C9"/>
    <w:rsid w:val="00277F38"/>
    <w:rsid w:val="00282B8B"/>
    <w:rsid w:val="002A11EB"/>
    <w:rsid w:val="002A212E"/>
    <w:rsid w:val="002A6A3B"/>
    <w:rsid w:val="002B194F"/>
    <w:rsid w:val="002B25C5"/>
    <w:rsid w:val="002B7A48"/>
    <w:rsid w:val="002E4172"/>
    <w:rsid w:val="002E5436"/>
    <w:rsid w:val="002F194E"/>
    <w:rsid w:val="002F2CA3"/>
    <w:rsid w:val="003032A4"/>
    <w:rsid w:val="00314518"/>
    <w:rsid w:val="003202FF"/>
    <w:rsid w:val="0032030D"/>
    <w:rsid w:val="00324FFD"/>
    <w:rsid w:val="00361236"/>
    <w:rsid w:val="0038310C"/>
    <w:rsid w:val="003A4C2A"/>
    <w:rsid w:val="003B2221"/>
    <w:rsid w:val="003D359B"/>
    <w:rsid w:val="003F2473"/>
    <w:rsid w:val="00417928"/>
    <w:rsid w:val="00424363"/>
    <w:rsid w:val="0044123C"/>
    <w:rsid w:val="00464D27"/>
    <w:rsid w:val="0047674C"/>
    <w:rsid w:val="00497A9B"/>
    <w:rsid w:val="004A3DF3"/>
    <w:rsid w:val="004A480A"/>
    <w:rsid w:val="004B0A7F"/>
    <w:rsid w:val="004C6CB4"/>
    <w:rsid w:val="004E168C"/>
    <w:rsid w:val="004F312F"/>
    <w:rsid w:val="00512AC7"/>
    <w:rsid w:val="00540E23"/>
    <w:rsid w:val="00566039"/>
    <w:rsid w:val="00580808"/>
    <w:rsid w:val="00581542"/>
    <w:rsid w:val="00584189"/>
    <w:rsid w:val="005A31F6"/>
    <w:rsid w:val="005B1F3A"/>
    <w:rsid w:val="005B5DB7"/>
    <w:rsid w:val="005C0F3C"/>
    <w:rsid w:val="005D31B9"/>
    <w:rsid w:val="005D76B5"/>
    <w:rsid w:val="005F66CF"/>
    <w:rsid w:val="00621D54"/>
    <w:rsid w:val="00625B94"/>
    <w:rsid w:val="00645E67"/>
    <w:rsid w:val="00657DC4"/>
    <w:rsid w:val="00661EEF"/>
    <w:rsid w:val="00666E06"/>
    <w:rsid w:val="00670339"/>
    <w:rsid w:val="00672FBD"/>
    <w:rsid w:val="0067460E"/>
    <w:rsid w:val="006756D9"/>
    <w:rsid w:val="006812A5"/>
    <w:rsid w:val="00684973"/>
    <w:rsid w:val="00695452"/>
    <w:rsid w:val="00696B93"/>
    <w:rsid w:val="006C5ABB"/>
    <w:rsid w:val="006D02BB"/>
    <w:rsid w:val="006D0A3C"/>
    <w:rsid w:val="006E5554"/>
    <w:rsid w:val="006E7B9A"/>
    <w:rsid w:val="007000DB"/>
    <w:rsid w:val="00725C2F"/>
    <w:rsid w:val="00731075"/>
    <w:rsid w:val="00733A4D"/>
    <w:rsid w:val="00735A99"/>
    <w:rsid w:val="00735B23"/>
    <w:rsid w:val="00736DF7"/>
    <w:rsid w:val="00740008"/>
    <w:rsid w:val="00743592"/>
    <w:rsid w:val="00771495"/>
    <w:rsid w:val="00772104"/>
    <w:rsid w:val="0078028D"/>
    <w:rsid w:val="007858F6"/>
    <w:rsid w:val="00791946"/>
    <w:rsid w:val="00795457"/>
    <w:rsid w:val="0079608C"/>
    <w:rsid w:val="007A0939"/>
    <w:rsid w:val="007A4F0F"/>
    <w:rsid w:val="007A72A5"/>
    <w:rsid w:val="007B5066"/>
    <w:rsid w:val="007D086E"/>
    <w:rsid w:val="007F194E"/>
    <w:rsid w:val="007F30BA"/>
    <w:rsid w:val="007F3661"/>
    <w:rsid w:val="00805614"/>
    <w:rsid w:val="00814469"/>
    <w:rsid w:val="00822499"/>
    <w:rsid w:val="00824F8A"/>
    <w:rsid w:val="00846BE8"/>
    <w:rsid w:val="008555D3"/>
    <w:rsid w:val="00863D1B"/>
    <w:rsid w:val="00863E1D"/>
    <w:rsid w:val="008751F7"/>
    <w:rsid w:val="00877760"/>
    <w:rsid w:val="008833A4"/>
    <w:rsid w:val="0088536D"/>
    <w:rsid w:val="00893206"/>
    <w:rsid w:val="008A7A1E"/>
    <w:rsid w:val="008C10E9"/>
    <w:rsid w:val="008D25C3"/>
    <w:rsid w:val="008D5F74"/>
    <w:rsid w:val="008E1FA5"/>
    <w:rsid w:val="008E2E2A"/>
    <w:rsid w:val="00910EDB"/>
    <w:rsid w:val="009314D5"/>
    <w:rsid w:val="00983300"/>
    <w:rsid w:val="00987F41"/>
    <w:rsid w:val="00990C9B"/>
    <w:rsid w:val="00995A0F"/>
    <w:rsid w:val="009A1851"/>
    <w:rsid w:val="009B05F9"/>
    <w:rsid w:val="009C5A31"/>
    <w:rsid w:val="009D3152"/>
    <w:rsid w:val="009D7DAC"/>
    <w:rsid w:val="009F524F"/>
    <w:rsid w:val="00A0252D"/>
    <w:rsid w:val="00A16E67"/>
    <w:rsid w:val="00A30A95"/>
    <w:rsid w:val="00A35B95"/>
    <w:rsid w:val="00A602D3"/>
    <w:rsid w:val="00A70A60"/>
    <w:rsid w:val="00A907B0"/>
    <w:rsid w:val="00A926A6"/>
    <w:rsid w:val="00A95CBF"/>
    <w:rsid w:val="00AB22C7"/>
    <w:rsid w:val="00AB69FB"/>
    <w:rsid w:val="00AD0233"/>
    <w:rsid w:val="00AD4521"/>
    <w:rsid w:val="00AE0667"/>
    <w:rsid w:val="00AE0F19"/>
    <w:rsid w:val="00AF0459"/>
    <w:rsid w:val="00B04943"/>
    <w:rsid w:val="00B57F4C"/>
    <w:rsid w:val="00B63411"/>
    <w:rsid w:val="00B6403F"/>
    <w:rsid w:val="00B716B5"/>
    <w:rsid w:val="00B769BF"/>
    <w:rsid w:val="00B84E2F"/>
    <w:rsid w:val="00B910CD"/>
    <w:rsid w:val="00BA0450"/>
    <w:rsid w:val="00BC7D07"/>
    <w:rsid w:val="00BD2BE6"/>
    <w:rsid w:val="00BE64B1"/>
    <w:rsid w:val="00BE6995"/>
    <w:rsid w:val="00BE6CD2"/>
    <w:rsid w:val="00BF63DC"/>
    <w:rsid w:val="00C11384"/>
    <w:rsid w:val="00C265D6"/>
    <w:rsid w:val="00C33137"/>
    <w:rsid w:val="00C40588"/>
    <w:rsid w:val="00C50CCA"/>
    <w:rsid w:val="00C521A2"/>
    <w:rsid w:val="00C64730"/>
    <w:rsid w:val="00C6779C"/>
    <w:rsid w:val="00C70667"/>
    <w:rsid w:val="00C75EF4"/>
    <w:rsid w:val="00C906FC"/>
    <w:rsid w:val="00CA23A4"/>
    <w:rsid w:val="00CA3BC7"/>
    <w:rsid w:val="00CA44F5"/>
    <w:rsid w:val="00CA67E7"/>
    <w:rsid w:val="00CC73BE"/>
    <w:rsid w:val="00CD42CB"/>
    <w:rsid w:val="00CD4833"/>
    <w:rsid w:val="00CD6EFE"/>
    <w:rsid w:val="00CE07FA"/>
    <w:rsid w:val="00CE1F5D"/>
    <w:rsid w:val="00CE43D1"/>
    <w:rsid w:val="00D103CB"/>
    <w:rsid w:val="00D1575A"/>
    <w:rsid w:val="00D3427A"/>
    <w:rsid w:val="00D45C15"/>
    <w:rsid w:val="00D47E87"/>
    <w:rsid w:val="00D64A1E"/>
    <w:rsid w:val="00D7074A"/>
    <w:rsid w:val="00D84128"/>
    <w:rsid w:val="00D86E48"/>
    <w:rsid w:val="00DA20F9"/>
    <w:rsid w:val="00DB12A4"/>
    <w:rsid w:val="00DB3D75"/>
    <w:rsid w:val="00DD1DED"/>
    <w:rsid w:val="00DD3911"/>
    <w:rsid w:val="00E04289"/>
    <w:rsid w:val="00E36D2A"/>
    <w:rsid w:val="00E42A05"/>
    <w:rsid w:val="00E456CB"/>
    <w:rsid w:val="00E50B2A"/>
    <w:rsid w:val="00E523EB"/>
    <w:rsid w:val="00E645C7"/>
    <w:rsid w:val="00EA280C"/>
    <w:rsid w:val="00EC5F11"/>
    <w:rsid w:val="00EC645F"/>
    <w:rsid w:val="00ED66A2"/>
    <w:rsid w:val="00EF0442"/>
    <w:rsid w:val="00EF051A"/>
    <w:rsid w:val="00F04CDB"/>
    <w:rsid w:val="00F311D0"/>
    <w:rsid w:val="00F43769"/>
    <w:rsid w:val="00F44F91"/>
    <w:rsid w:val="00F45610"/>
    <w:rsid w:val="00F50593"/>
    <w:rsid w:val="00F56D12"/>
    <w:rsid w:val="00F60CB5"/>
    <w:rsid w:val="00F67DC5"/>
    <w:rsid w:val="00F816C8"/>
    <w:rsid w:val="00F834F3"/>
    <w:rsid w:val="00F9009C"/>
    <w:rsid w:val="00F95219"/>
    <w:rsid w:val="00FA253F"/>
    <w:rsid w:val="00FB356B"/>
    <w:rsid w:val="00FB5A17"/>
    <w:rsid w:val="00FC45E1"/>
    <w:rsid w:val="00FC58E5"/>
    <w:rsid w:val="00FD63DE"/>
    <w:rsid w:val="00FF1596"/>
    <w:rsid w:val="0A08E0B8"/>
    <w:rsid w:val="0C0904E4"/>
    <w:rsid w:val="0E6818C6"/>
    <w:rsid w:val="118A96F4"/>
    <w:rsid w:val="1990C3E3"/>
    <w:rsid w:val="1BDC7CBA"/>
    <w:rsid w:val="1F7E1954"/>
    <w:rsid w:val="20209165"/>
    <w:rsid w:val="2415D242"/>
    <w:rsid w:val="27901BCC"/>
    <w:rsid w:val="3B278674"/>
    <w:rsid w:val="3F0CA479"/>
    <w:rsid w:val="449BC129"/>
    <w:rsid w:val="47799622"/>
    <w:rsid w:val="49D689EA"/>
    <w:rsid w:val="5D09AD9C"/>
    <w:rsid w:val="5DAF655A"/>
    <w:rsid w:val="5DEC8625"/>
    <w:rsid w:val="642E1E87"/>
    <w:rsid w:val="678781B6"/>
    <w:rsid w:val="6AA760D2"/>
    <w:rsid w:val="6C316736"/>
    <w:rsid w:val="6D3BE8CA"/>
    <w:rsid w:val="7D6AA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C06DA"/>
  <w15:docId w15:val="{63AF7B89-A44B-42A8-BDCD-248A21369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A602D3"/>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C40588"/>
    <w:rPr>
      <w:sz w:val="52"/>
      <w:szCs w:val="52"/>
    </w:rPr>
  </w:style>
  <w:style w:type="paragraph" w:styleId="NoSpacing">
    <w:name w:val="No Spacing"/>
    <w:uiPriority w:val="1"/>
    <w:qFormat/>
    <w:rsid w:val="00AE0667"/>
    <w:pPr>
      <w:spacing w:line="240" w:lineRule="auto"/>
      <w:ind w:left="370" w:hanging="370"/>
    </w:pPr>
    <w:rPr>
      <w:rFonts w:ascii="Calibri" w:eastAsia="Calibri" w:hAnsi="Calibri" w:cs="Calibri"/>
      <w:color w:val="000000"/>
      <w:sz w:val="24"/>
    </w:rPr>
  </w:style>
  <w:style w:type="table" w:customStyle="1" w:styleId="TableGrid0">
    <w:name w:val="TableGrid"/>
    <w:rsid w:val="002A11EB"/>
    <w:pPr>
      <w:spacing w:line="240" w:lineRule="auto"/>
    </w:pPr>
    <w:rPr>
      <w:rFonts w:ascii="Calibri" w:eastAsia="Yu Mincho" w:hAnsi="Calibri"/>
    </w:rPr>
    <w:tblPr>
      <w:tblCellMar>
        <w:top w:w="0" w:type="dxa"/>
        <w:left w:w="0" w:type="dxa"/>
        <w:bottom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772104"/>
    <w:rPr>
      <w:color w:val="0000FF" w:themeColor="hyperlink"/>
      <w:u w:val="single"/>
    </w:rPr>
  </w:style>
  <w:style w:type="character" w:styleId="UnresolvedMention">
    <w:name w:val="Unresolved Mention"/>
    <w:basedOn w:val="DefaultParagraphFont"/>
    <w:uiPriority w:val="99"/>
    <w:semiHidden/>
    <w:unhideWhenUsed/>
    <w:rsid w:val="0077210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45610"/>
    <w:rPr>
      <w:b/>
      <w:bCs/>
    </w:rPr>
  </w:style>
  <w:style w:type="character" w:customStyle="1" w:styleId="CommentSubjectChar">
    <w:name w:val="Comment Subject Char"/>
    <w:basedOn w:val="CommentTextChar"/>
    <w:link w:val="CommentSubject"/>
    <w:uiPriority w:val="99"/>
    <w:semiHidden/>
    <w:rsid w:val="00F45610"/>
    <w:rPr>
      <w:b/>
      <w:bCs/>
      <w:sz w:val="20"/>
      <w:szCs w:val="20"/>
    </w:rPr>
  </w:style>
  <w:style w:type="paragraph" w:styleId="ListParagraph">
    <w:name w:val="List Paragraph"/>
    <w:basedOn w:val="Normal"/>
    <w:uiPriority w:val="34"/>
    <w:qFormat/>
    <w:rsid w:val="007F30BA"/>
    <w:pPr>
      <w:ind w:left="720"/>
      <w:contextualSpacing/>
    </w:pPr>
  </w:style>
  <w:style w:type="paragraph" w:styleId="NormalWeb">
    <w:name w:val="Normal (Web)"/>
    <w:basedOn w:val="Normal"/>
    <w:uiPriority w:val="99"/>
    <w:semiHidden/>
    <w:unhideWhenUsed/>
    <w:rsid w:val="00F505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18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3875">
      <w:bodyDiv w:val="1"/>
      <w:marLeft w:val="0"/>
      <w:marRight w:val="0"/>
      <w:marTop w:val="0"/>
      <w:marBottom w:val="0"/>
      <w:divBdr>
        <w:top w:val="none" w:sz="0" w:space="0" w:color="auto"/>
        <w:left w:val="none" w:sz="0" w:space="0" w:color="auto"/>
        <w:bottom w:val="none" w:sz="0" w:space="0" w:color="auto"/>
        <w:right w:val="none" w:sz="0" w:space="0" w:color="auto"/>
      </w:divBdr>
    </w:div>
    <w:div w:id="293870704">
      <w:bodyDiv w:val="1"/>
      <w:marLeft w:val="0"/>
      <w:marRight w:val="0"/>
      <w:marTop w:val="0"/>
      <w:marBottom w:val="0"/>
      <w:divBdr>
        <w:top w:val="none" w:sz="0" w:space="0" w:color="auto"/>
        <w:left w:val="none" w:sz="0" w:space="0" w:color="auto"/>
        <w:bottom w:val="none" w:sz="0" w:space="0" w:color="auto"/>
        <w:right w:val="none" w:sz="0" w:space="0" w:color="auto"/>
      </w:divBdr>
    </w:div>
    <w:div w:id="332803311">
      <w:bodyDiv w:val="1"/>
      <w:marLeft w:val="0"/>
      <w:marRight w:val="0"/>
      <w:marTop w:val="0"/>
      <w:marBottom w:val="0"/>
      <w:divBdr>
        <w:top w:val="none" w:sz="0" w:space="0" w:color="auto"/>
        <w:left w:val="none" w:sz="0" w:space="0" w:color="auto"/>
        <w:bottom w:val="none" w:sz="0" w:space="0" w:color="auto"/>
        <w:right w:val="none" w:sz="0" w:space="0" w:color="auto"/>
      </w:divBdr>
    </w:div>
    <w:div w:id="1154176649">
      <w:bodyDiv w:val="1"/>
      <w:marLeft w:val="0"/>
      <w:marRight w:val="0"/>
      <w:marTop w:val="0"/>
      <w:marBottom w:val="0"/>
      <w:divBdr>
        <w:top w:val="none" w:sz="0" w:space="0" w:color="auto"/>
        <w:left w:val="none" w:sz="0" w:space="0" w:color="auto"/>
        <w:bottom w:val="none" w:sz="0" w:space="0" w:color="auto"/>
        <w:right w:val="none" w:sz="0" w:space="0" w:color="auto"/>
      </w:divBdr>
    </w:div>
    <w:div w:id="1284774393">
      <w:bodyDiv w:val="1"/>
      <w:marLeft w:val="0"/>
      <w:marRight w:val="0"/>
      <w:marTop w:val="0"/>
      <w:marBottom w:val="0"/>
      <w:divBdr>
        <w:top w:val="none" w:sz="0" w:space="0" w:color="auto"/>
        <w:left w:val="none" w:sz="0" w:space="0" w:color="auto"/>
        <w:bottom w:val="none" w:sz="0" w:space="0" w:color="auto"/>
        <w:right w:val="none" w:sz="0" w:space="0" w:color="auto"/>
      </w:divBdr>
    </w:div>
    <w:div w:id="1382822223">
      <w:bodyDiv w:val="1"/>
      <w:marLeft w:val="0"/>
      <w:marRight w:val="0"/>
      <w:marTop w:val="0"/>
      <w:marBottom w:val="0"/>
      <w:divBdr>
        <w:top w:val="none" w:sz="0" w:space="0" w:color="auto"/>
        <w:left w:val="none" w:sz="0" w:space="0" w:color="auto"/>
        <w:bottom w:val="none" w:sz="0" w:space="0" w:color="auto"/>
        <w:right w:val="none" w:sz="0" w:space="0" w:color="auto"/>
      </w:divBdr>
    </w:div>
    <w:div w:id="1704018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urplustosup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B4C7CFA91A7B4180B848CE4E2DA568" ma:contentTypeVersion="4" ma:contentTypeDescription="Create a new document." ma:contentTypeScope="" ma:versionID="80fd0bdd12f19f0d547284614117bca2">
  <xsd:schema xmlns:xsd="http://www.w3.org/2001/XMLSchema" xmlns:xs="http://www.w3.org/2001/XMLSchema" xmlns:p="http://schemas.microsoft.com/office/2006/metadata/properties" xmlns:ns2="556c4095-c05e-4dae-8bb2-ad0a7070de4f" targetNamespace="http://schemas.microsoft.com/office/2006/metadata/properties" ma:root="true" ma:fieldsID="3459c3aff36350441218456438775e2f" ns2:_="">
    <xsd:import namespace="556c4095-c05e-4dae-8bb2-ad0a7070de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c4095-c05e-4dae-8bb2-ad0a7070d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3D4442-DED0-48B7-8FF4-0CF782DAC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c4095-c05e-4dae-8bb2-ad0a7070d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120A0-8661-4E80-8F0F-780E299966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DDCE0B-DCAA-44D2-9128-D1CAFE11C8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3125</Characters>
  <Application>Microsoft Office Word</Application>
  <DocSecurity>4</DocSecurity>
  <Lines>26</Lines>
  <Paragraphs>7</Paragraphs>
  <ScaleCrop>false</ScaleCrop>
  <Company/>
  <LinksUpToDate>false</LinksUpToDate>
  <CharactersWithSpaces>3666</CharactersWithSpaces>
  <SharedDoc>false</SharedDoc>
  <HLinks>
    <vt:vector size="6" baseType="variant">
      <vt:variant>
        <vt:i4>5832782</vt:i4>
      </vt:variant>
      <vt:variant>
        <vt:i4>0</vt:i4>
      </vt:variant>
      <vt:variant>
        <vt:i4>0</vt:i4>
      </vt:variant>
      <vt:variant>
        <vt:i4>5</vt:i4>
      </vt:variant>
      <vt:variant>
        <vt:lpwstr>https://www.surplustosupper.org/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Hill</dc:creator>
  <cp:lastModifiedBy>Camilla Wheal</cp:lastModifiedBy>
  <cp:revision>2</cp:revision>
  <dcterms:created xsi:type="dcterms:W3CDTF">2024-11-11T16:44:00Z</dcterms:created>
  <dcterms:modified xsi:type="dcterms:W3CDTF">2024-11-11T16:44:00Z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0x01010022B4C7CFA91A7B4180B848CE4E2DA568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