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613F" w14:textId="4984C3DE" w:rsidR="00E92CD4" w:rsidRPr="006F1AFE" w:rsidRDefault="00E92CD4" w:rsidP="00E92CD4">
      <w:pPr>
        <w:spacing w:after="144"/>
        <w:ind w:left="0" w:firstLine="0"/>
        <w:jc w:val="center"/>
        <w:rPr>
          <w:b/>
          <w:bCs/>
          <w:sz w:val="28"/>
          <w:szCs w:val="24"/>
        </w:rPr>
      </w:pPr>
      <w:r w:rsidRPr="006F1AFE">
        <w:rPr>
          <w:b/>
          <w:bCs/>
          <w:sz w:val="28"/>
          <w:szCs w:val="24"/>
        </w:rPr>
        <w:t>Good Food Group Coordinator Job Advert</w:t>
      </w:r>
    </w:p>
    <w:p w14:paraId="0A3ADD97" w14:textId="7502D669" w:rsidR="00B114A2" w:rsidRPr="00CC5359" w:rsidRDefault="00B114A2" w:rsidP="007F49B0">
      <w:pPr>
        <w:spacing w:after="144"/>
        <w:ind w:left="0" w:firstLine="0"/>
        <w:rPr>
          <w:b/>
          <w:bCs/>
          <w:u w:val="single"/>
        </w:rPr>
      </w:pPr>
      <w:r w:rsidRPr="00CC5359">
        <w:rPr>
          <w:b/>
          <w:bCs/>
          <w:u w:val="single"/>
        </w:rPr>
        <w:t xml:space="preserve">Background </w:t>
      </w:r>
    </w:p>
    <w:p w14:paraId="7255C707" w14:textId="61564C3F" w:rsidR="00001A63" w:rsidRDefault="00D05302" w:rsidP="007F49B0">
      <w:pPr>
        <w:spacing w:after="144"/>
        <w:ind w:left="0" w:firstLine="0"/>
      </w:pPr>
      <w:r w:rsidRPr="00D05302">
        <w:t>The </w:t>
      </w:r>
      <w:r w:rsidRPr="00D05302">
        <w:rPr>
          <w:b/>
          <w:bCs/>
        </w:rPr>
        <w:t>Good Food Group (GFG)</w:t>
      </w:r>
      <w:r w:rsidRPr="00D05302">
        <w:t xml:space="preserve"> and </w:t>
      </w:r>
      <w:r w:rsidRPr="00D05302">
        <w:rPr>
          <w:b/>
          <w:bCs/>
        </w:rPr>
        <w:t>K</w:t>
      </w:r>
      <w:r>
        <w:rPr>
          <w:b/>
          <w:bCs/>
        </w:rPr>
        <w:t>VA’s surplus to Supper</w:t>
      </w:r>
      <w:r w:rsidRPr="00D05302">
        <w:rPr>
          <w:b/>
          <w:bCs/>
        </w:rPr>
        <w:t xml:space="preserve"> Hub</w:t>
      </w:r>
      <w:r w:rsidRPr="00D05302">
        <w:t>, initiatives led by </w:t>
      </w:r>
      <w:r w:rsidRPr="00D05302">
        <w:rPr>
          <w:b/>
          <w:bCs/>
        </w:rPr>
        <w:t>Kingston Voluntary Action</w:t>
      </w:r>
      <w:r w:rsidRPr="00D05302">
        <w:t xml:space="preserve">, have been created to address the growing challenge of food insecurity across the borough of Kingston upon Thames. </w:t>
      </w:r>
    </w:p>
    <w:p w14:paraId="4DCE525E" w14:textId="177CC3FF" w:rsidR="00C34E2F" w:rsidRDefault="00C34E2F" w:rsidP="007F49B0">
      <w:pPr>
        <w:spacing w:after="144"/>
        <w:ind w:left="0" w:firstLine="0"/>
      </w:pPr>
      <w:hyperlink r:id="rId8" w:history="1">
        <w:r w:rsidRPr="00E44F55">
          <w:rPr>
            <w:rStyle w:val="Hyperlink"/>
          </w:rPr>
          <w:t>The Kingston Voluntary Action (KVA) Good Food Group</w:t>
        </w:r>
      </w:hyperlink>
      <w:r w:rsidRPr="001B5920">
        <w:t xml:space="preserve"> brings together community groups, organisations and residents from across Kingston to work towards making healthy, nutritious and delicious food accessible and affordable for all.</w:t>
      </w:r>
      <w:r>
        <w:t xml:space="preserve"> The Good Food Group is a network </w:t>
      </w:r>
      <w:r w:rsidR="007A03F6">
        <w:t xml:space="preserve">of </w:t>
      </w:r>
      <w:r>
        <w:t xml:space="preserve">voluntary and community organisations providing both emergency response and a strategic approach to food insecurity and </w:t>
      </w:r>
      <w:r w:rsidR="00251EAC">
        <w:t>its</w:t>
      </w:r>
      <w:r>
        <w:t xml:space="preserve"> root causes in Kingston Upon Thames. </w:t>
      </w:r>
    </w:p>
    <w:p w14:paraId="7B757969" w14:textId="3768884F" w:rsidR="001050EE" w:rsidRDefault="000108E0" w:rsidP="007F49B0">
      <w:pPr>
        <w:spacing w:after="144"/>
        <w:ind w:left="0" w:firstLine="0"/>
      </w:pPr>
      <w:hyperlink r:id="rId9" w:history="1">
        <w:r>
          <w:rPr>
            <w:rStyle w:val="Hyperlink"/>
          </w:rPr>
          <w:t xml:space="preserve">Kingston Voluntary Action's Surplus to Supper Hub </w:t>
        </w:r>
      </w:hyperlink>
      <w:r w:rsidRPr="000108E0">
        <w:t xml:space="preserve"> </w:t>
      </w:r>
      <w:r>
        <w:t xml:space="preserve">is a </w:t>
      </w:r>
      <w:r w:rsidR="001050EE" w:rsidRPr="00B01A15">
        <w:t>surplus distribution hub which bridge</w:t>
      </w:r>
      <w:r w:rsidR="001050EE">
        <w:t>s</w:t>
      </w:r>
      <w:r w:rsidR="001050EE" w:rsidRPr="00B01A15">
        <w:t xml:space="preserve"> the gap between food waste and food poverty locally. The main function of </w:t>
      </w:r>
      <w:r w:rsidR="001050EE">
        <w:t>KVA’s surplus to supper hub, is</w:t>
      </w:r>
      <w:r w:rsidR="001050EE" w:rsidRPr="00B01A15">
        <w:t xml:space="preserve"> to source, coordinate and distribute surplus food to our amazing food aid organisations in the borough, ensuring they can provide sufficient, safe and nutritious food to their users</w:t>
      </w:r>
    </w:p>
    <w:p w14:paraId="144C9D68" w14:textId="77777777" w:rsidR="00D548A6" w:rsidRDefault="00D548A6" w:rsidP="00D548A6">
      <w:pPr>
        <w:spacing w:after="144"/>
        <w:ind w:left="0" w:firstLine="0"/>
        <w:rPr>
          <w:b/>
          <w:bCs/>
          <w:u w:val="single"/>
        </w:rPr>
      </w:pPr>
    </w:p>
    <w:p w14:paraId="0238BD77" w14:textId="246D6872" w:rsidR="00D548A6" w:rsidRPr="00A907E5" w:rsidRDefault="00D548A6" w:rsidP="00D548A6">
      <w:pPr>
        <w:spacing w:after="144"/>
        <w:ind w:left="0" w:firstLine="0"/>
        <w:rPr>
          <w:b/>
          <w:bCs/>
          <w:u w:val="single"/>
        </w:rPr>
      </w:pPr>
      <w:r w:rsidRPr="00A907E5">
        <w:rPr>
          <w:b/>
          <w:bCs/>
          <w:u w:val="single"/>
        </w:rPr>
        <w:t xml:space="preserve">The role </w:t>
      </w:r>
    </w:p>
    <w:p w14:paraId="51B64DA8" w14:textId="57C3D600" w:rsidR="007F49B0" w:rsidRDefault="007F49B0" w:rsidP="007F49B0">
      <w:pPr>
        <w:spacing w:after="144"/>
        <w:ind w:left="0" w:firstLine="0"/>
      </w:pPr>
      <w:r>
        <w:t xml:space="preserve">We are looking for a </w:t>
      </w:r>
      <w:r w:rsidRPr="0057281C">
        <w:rPr>
          <w:b/>
          <w:bCs/>
        </w:rPr>
        <w:t>Good Food Group Coordinator</w:t>
      </w:r>
      <w:r>
        <w:t xml:space="preserve"> who is passionate about providing fairer access to healthy, nutritious and culturally appropriate food as well as wider </w:t>
      </w:r>
      <w:r w:rsidRPr="001B5920">
        <w:t>advocacy support around food to improve economic, social and health outcomes for everyone in Kingston</w:t>
      </w:r>
      <w:r>
        <w:t xml:space="preserve">. You will be required to </w:t>
      </w:r>
      <w:r w:rsidRPr="001B5920">
        <w:t>support groups with advice, training, access to funding and surplus food, as well as opportunities to network and contribute to future strategy</w:t>
      </w:r>
      <w:r>
        <w:t>.</w:t>
      </w:r>
    </w:p>
    <w:p w14:paraId="59CE1586" w14:textId="3B2D6FD5" w:rsidR="007F49B0" w:rsidRDefault="007F49B0" w:rsidP="007F49B0">
      <w:pPr>
        <w:spacing w:after="144"/>
        <w:ind w:left="0" w:firstLine="0"/>
      </w:pPr>
      <w:r>
        <w:t xml:space="preserve">The Good Food Group Coordinator role will develop and sustain the Kingston Good Food Group </w:t>
      </w:r>
      <w:r w:rsidR="002F406E">
        <w:t xml:space="preserve">and support KVA’s surplus to supper hub </w:t>
      </w:r>
      <w:r>
        <w:t>with particular emphasis to be on:</w:t>
      </w:r>
    </w:p>
    <w:p w14:paraId="16FF4E06" w14:textId="77777777" w:rsidR="009C5AA7" w:rsidRDefault="009C5AA7" w:rsidP="009C5AA7">
      <w:pPr>
        <w:numPr>
          <w:ilvl w:val="0"/>
          <w:numId w:val="1"/>
        </w:numPr>
        <w:ind w:hanging="360"/>
      </w:pPr>
      <w:r>
        <w:t>Organise and facilitate Kingston Good Food Group network meetings in order to share local intelligence, knowledge and new ideas</w:t>
      </w:r>
    </w:p>
    <w:p w14:paraId="4E2A0D9F" w14:textId="77777777" w:rsidR="0075682A" w:rsidRPr="001A4CCF" w:rsidRDefault="0075682A" w:rsidP="0075682A">
      <w:pPr>
        <w:numPr>
          <w:ilvl w:val="0"/>
          <w:numId w:val="1"/>
        </w:numPr>
        <w:ind w:hanging="360"/>
      </w:pPr>
      <w:r>
        <w:t>S</w:t>
      </w:r>
      <w:r w:rsidRPr="001A4CCF">
        <w:t>upport the development of a tier of affordable food provision in areas of high food insecurity.</w:t>
      </w:r>
      <w:r w:rsidRPr="001A4CCF">
        <w:rPr>
          <w:rFonts w:ascii="Segoe UI" w:hAnsi="Segoe UI" w:cs="Segoe UI"/>
          <w:color w:val="242424"/>
          <w:sz w:val="23"/>
          <w:szCs w:val="23"/>
        </w:rPr>
        <w:t xml:space="preserve"> </w:t>
      </w:r>
    </w:p>
    <w:p w14:paraId="3E596447" w14:textId="77777777" w:rsidR="0075682A" w:rsidRDefault="0075682A" w:rsidP="0075682A">
      <w:pPr>
        <w:numPr>
          <w:ilvl w:val="0"/>
          <w:numId w:val="1"/>
        </w:numPr>
        <w:ind w:hanging="360"/>
      </w:pPr>
      <w:r w:rsidRPr="001A4CCF">
        <w:t>Work to embed wraparound advice and support within food projects in Kingston.</w:t>
      </w:r>
    </w:p>
    <w:p w14:paraId="2EE89291" w14:textId="77777777" w:rsidR="002F406E" w:rsidRDefault="002F406E" w:rsidP="002F406E">
      <w:pPr>
        <w:numPr>
          <w:ilvl w:val="0"/>
          <w:numId w:val="1"/>
        </w:numPr>
        <w:ind w:hanging="360"/>
      </w:pPr>
      <w:r>
        <w:t>Enabling The Good Food Group access to KVA’s surplus to supper hub</w:t>
      </w:r>
    </w:p>
    <w:p w14:paraId="2B4B9676" w14:textId="77777777" w:rsidR="002F406E" w:rsidRDefault="002F406E" w:rsidP="002F406E">
      <w:pPr>
        <w:numPr>
          <w:ilvl w:val="0"/>
          <w:numId w:val="1"/>
        </w:numPr>
        <w:ind w:hanging="360"/>
      </w:pPr>
      <w:r>
        <w:t>Assist with</w:t>
      </w:r>
      <w:r w:rsidRPr="00EA5855">
        <w:t xml:space="preserve"> data collection procedures with food providers and wider community organisations</w:t>
      </w:r>
    </w:p>
    <w:p w14:paraId="0DD7FD88" w14:textId="77777777" w:rsidR="002F406E" w:rsidRDefault="002F406E" w:rsidP="002F406E">
      <w:pPr>
        <w:numPr>
          <w:ilvl w:val="0"/>
          <w:numId w:val="1"/>
        </w:numPr>
        <w:ind w:hanging="360"/>
      </w:pPr>
      <w:r>
        <w:t xml:space="preserve">Deputise for the surplus hub operational manager, helping to manage and deliver the hubs day to day activities, when required. </w:t>
      </w:r>
    </w:p>
    <w:p w14:paraId="5408FEE5" w14:textId="77777777" w:rsidR="00CF7603" w:rsidRDefault="00CF7603" w:rsidP="00CF7603"/>
    <w:p w14:paraId="1F164FD4" w14:textId="77777777" w:rsidR="00CF7603" w:rsidRDefault="00CF7603" w:rsidP="00CF7603"/>
    <w:p w14:paraId="2994074B" w14:textId="6E151388" w:rsidR="002F406E" w:rsidRPr="00A8231E" w:rsidRDefault="00A8231E" w:rsidP="00A8231E">
      <w:pPr>
        <w:rPr>
          <w:b/>
          <w:bCs/>
          <w:u w:val="single"/>
        </w:rPr>
      </w:pPr>
      <w:r w:rsidRPr="00A8231E">
        <w:rPr>
          <w:b/>
          <w:bCs/>
          <w:u w:val="single"/>
        </w:rPr>
        <w:t xml:space="preserve">About you </w:t>
      </w:r>
    </w:p>
    <w:p w14:paraId="3501E775" w14:textId="77777777" w:rsidR="002558E7" w:rsidRDefault="00A8231E">
      <w:r w:rsidRPr="00A8231E">
        <w:t>You will have</w:t>
      </w:r>
      <w:r w:rsidR="002558E7">
        <w:t>;</w:t>
      </w:r>
    </w:p>
    <w:p w14:paraId="0B5B3B41" w14:textId="27D0E933" w:rsidR="00ED3E75" w:rsidRDefault="000726FC" w:rsidP="002558E7">
      <w:pPr>
        <w:pStyle w:val="ListParagraph"/>
        <w:numPr>
          <w:ilvl w:val="0"/>
          <w:numId w:val="3"/>
        </w:numPr>
      </w:pPr>
      <w:r>
        <w:lastRenderedPageBreak/>
        <w:t>P</w:t>
      </w:r>
      <w:r w:rsidR="00656507">
        <w:t>rogramme or project management experience involving multiple partner</w:t>
      </w:r>
      <w:r w:rsidR="00F00CB9">
        <w:t xml:space="preserve"> </w:t>
      </w:r>
      <w:r w:rsidR="00656507">
        <w:t>organisations</w:t>
      </w:r>
    </w:p>
    <w:p w14:paraId="49A7EEB2" w14:textId="519A66D6" w:rsidR="00ED3E75" w:rsidRDefault="000726FC" w:rsidP="00ED3E75">
      <w:pPr>
        <w:pStyle w:val="ListParagraph"/>
        <w:numPr>
          <w:ilvl w:val="0"/>
          <w:numId w:val="3"/>
        </w:numPr>
      </w:pPr>
      <w:r>
        <w:t>E</w:t>
      </w:r>
      <w:r w:rsidR="0079514A">
        <w:t>xperience of monitoring</w:t>
      </w:r>
      <w:r w:rsidR="005236F5">
        <w:t>,</w:t>
      </w:r>
      <w:r w:rsidR="0079514A">
        <w:t xml:space="preserve"> evaluation and report writing </w:t>
      </w:r>
    </w:p>
    <w:p w14:paraId="62E5B74E" w14:textId="5298EFDD" w:rsidR="00A8231E" w:rsidRDefault="000726FC" w:rsidP="00ED3E75">
      <w:pPr>
        <w:pStyle w:val="ListParagraph"/>
        <w:numPr>
          <w:ilvl w:val="0"/>
          <w:numId w:val="3"/>
        </w:numPr>
      </w:pPr>
      <w:r>
        <w:t>A</w:t>
      </w:r>
      <w:r w:rsidR="009C02A1">
        <w:t xml:space="preserve"> good understanding of food insecurity and the impact i</w:t>
      </w:r>
      <w:r w:rsidR="006A5894">
        <w:t>t</w:t>
      </w:r>
      <w:r w:rsidR="009C02A1">
        <w:t xml:space="preserve"> has on different communities. </w:t>
      </w:r>
    </w:p>
    <w:p w14:paraId="7792DD9F" w14:textId="4725B083" w:rsidR="00ED3E75" w:rsidRPr="00A8231E" w:rsidRDefault="00384552" w:rsidP="00ED3E75">
      <w:pPr>
        <w:pStyle w:val="ListParagraph"/>
        <w:numPr>
          <w:ilvl w:val="0"/>
          <w:numId w:val="3"/>
        </w:numPr>
      </w:pPr>
      <w:r>
        <w:t>Knowledge</w:t>
      </w:r>
      <w:r w:rsidR="006A5894">
        <w:t xml:space="preserve"> of food health and safety requirements</w:t>
      </w:r>
    </w:p>
    <w:p w14:paraId="60B78C96" w14:textId="77777777" w:rsidR="00A8231E" w:rsidRDefault="00A8231E">
      <w:pPr>
        <w:rPr>
          <w:b/>
          <w:bCs/>
        </w:rPr>
      </w:pPr>
    </w:p>
    <w:p w14:paraId="2AE46AE3" w14:textId="21B61104" w:rsidR="0007546D" w:rsidRDefault="0081056E">
      <w:r w:rsidRPr="00263BA8">
        <w:rPr>
          <w:b/>
          <w:bCs/>
        </w:rPr>
        <w:t>Application Deadline</w:t>
      </w:r>
      <w:r>
        <w:t xml:space="preserve"> – </w:t>
      </w:r>
      <w:r w:rsidR="001A2617">
        <w:t>Sunday 2</w:t>
      </w:r>
      <w:r w:rsidR="001A2617" w:rsidRPr="001A2617">
        <w:rPr>
          <w:vertAlign w:val="superscript"/>
        </w:rPr>
        <w:t>nd</w:t>
      </w:r>
      <w:r w:rsidR="003E7F9F">
        <w:t xml:space="preserve"> November 2025</w:t>
      </w:r>
      <w:r>
        <w:t xml:space="preserve"> </w:t>
      </w:r>
    </w:p>
    <w:p w14:paraId="1C182401" w14:textId="7CEBF375" w:rsidR="00263BA8" w:rsidRPr="00263BA8" w:rsidRDefault="00263BA8" w:rsidP="00263BA8">
      <w:pPr>
        <w:pStyle w:val="NormalWeb"/>
        <w:shd w:val="clear" w:color="auto" w:fill="FFFFFF"/>
        <w:spacing w:before="0" w:beforeAutospacing="0" w:after="150" w:afterAutospacing="0"/>
        <w:rPr>
          <w:rFonts w:ascii="Calibri" w:eastAsia="Calibri" w:hAnsi="Calibri" w:cs="Calibri"/>
          <w:color w:val="000000"/>
          <w:szCs w:val="22"/>
        </w:rPr>
      </w:pPr>
      <w:r w:rsidRPr="00263BA8">
        <w:rPr>
          <w:rFonts w:ascii="Calibri" w:eastAsia="Calibri" w:hAnsi="Calibri" w:cs="Calibri"/>
          <w:b/>
          <w:bCs/>
          <w:color w:val="000000"/>
          <w:szCs w:val="22"/>
        </w:rPr>
        <w:t>Interviews:</w:t>
      </w:r>
      <w:r w:rsidR="00842684">
        <w:rPr>
          <w:rFonts w:ascii="Calibri" w:eastAsia="Calibri" w:hAnsi="Calibri" w:cs="Calibri"/>
          <w:color w:val="000000"/>
          <w:szCs w:val="22"/>
        </w:rPr>
        <w:t xml:space="preserve"> Week commencing </w:t>
      </w:r>
      <w:r w:rsidR="00335CF2">
        <w:rPr>
          <w:rFonts w:ascii="Calibri" w:eastAsia="Calibri" w:hAnsi="Calibri" w:cs="Calibri"/>
          <w:color w:val="000000"/>
          <w:szCs w:val="22"/>
        </w:rPr>
        <w:t>10</w:t>
      </w:r>
      <w:r w:rsidR="00335CF2" w:rsidRPr="00335CF2">
        <w:rPr>
          <w:rFonts w:ascii="Calibri" w:eastAsia="Calibri" w:hAnsi="Calibri" w:cs="Calibri"/>
          <w:color w:val="000000"/>
          <w:szCs w:val="22"/>
          <w:vertAlign w:val="superscript"/>
        </w:rPr>
        <w:t>th</w:t>
      </w:r>
      <w:r w:rsidR="00335CF2">
        <w:rPr>
          <w:rFonts w:ascii="Calibri" w:eastAsia="Calibri" w:hAnsi="Calibri" w:cs="Calibri"/>
          <w:color w:val="000000"/>
          <w:szCs w:val="22"/>
        </w:rPr>
        <w:t xml:space="preserve"> November 2025</w:t>
      </w:r>
      <w:r w:rsidR="00810A23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24DD56D4" w14:textId="77777777" w:rsidR="0081056E" w:rsidRDefault="0081056E"/>
    <w:sectPr w:rsidR="0081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892"/>
    <w:multiLevelType w:val="hybridMultilevel"/>
    <w:tmpl w:val="A06CB7CE"/>
    <w:lvl w:ilvl="0" w:tplc="E124C03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883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C868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EC8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821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CB3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CAD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6D88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442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85EC1"/>
    <w:multiLevelType w:val="hybridMultilevel"/>
    <w:tmpl w:val="BD7E18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2D1442"/>
    <w:multiLevelType w:val="hybridMultilevel"/>
    <w:tmpl w:val="3460B224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856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C04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246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AE7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041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74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41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00C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182736">
    <w:abstractNumId w:val="0"/>
  </w:num>
  <w:num w:numId="2" w16cid:durableId="600265772">
    <w:abstractNumId w:val="2"/>
  </w:num>
  <w:num w:numId="3" w16cid:durableId="186528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B0"/>
    <w:rsid w:val="00001A0C"/>
    <w:rsid w:val="00001A63"/>
    <w:rsid w:val="000108E0"/>
    <w:rsid w:val="00031B8A"/>
    <w:rsid w:val="000726FC"/>
    <w:rsid w:val="0007546D"/>
    <w:rsid w:val="001050EE"/>
    <w:rsid w:val="001A2617"/>
    <w:rsid w:val="002201B8"/>
    <w:rsid w:val="00240251"/>
    <w:rsid w:val="00251EAC"/>
    <w:rsid w:val="002520A3"/>
    <w:rsid w:val="002558E7"/>
    <w:rsid w:val="00263BA8"/>
    <w:rsid w:val="002F406E"/>
    <w:rsid w:val="00335CF2"/>
    <w:rsid w:val="0034541C"/>
    <w:rsid w:val="0035335B"/>
    <w:rsid w:val="00384552"/>
    <w:rsid w:val="003E7F9F"/>
    <w:rsid w:val="00431E0C"/>
    <w:rsid w:val="005236F5"/>
    <w:rsid w:val="0057281C"/>
    <w:rsid w:val="00656507"/>
    <w:rsid w:val="006A5894"/>
    <w:rsid w:val="006F1AFE"/>
    <w:rsid w:val="0075682A"/>
    <w:rsid w:val="0079514A"/>
    <w:rsid w:val="007A03F6"/>
    <w:rsid w:val="007F49B0"/>
    <w:rsid w:val="0081056E"/>
    <w:rsid w:val="00810A23"/>
    <w:rsid w:val="00826029"/>
    <w:rsid w:val="00842684"/>
    <w:rsid w:val="0087785A"/>
    <w:rsid w:val="0093231E"/>
    <w:rsid w:val="009C02A1"/>
    <w:rsid w:val="009C5AA7"/>
    <w:rsid w:val="00A8231E"/>
    <w:rsid w:val="00A907E5"/>
    <w:rsid w:val="00B114A2"/>
    <w:rsid w:val="00B12DF5"/>
    <w:rsid w:val="00C34E2F"/>
    <w:rsid w:val="00C661A3"/>
    <w:rsid w:val="00CC5359"/>
    <w:rsid w:val="00CF7603"/>
    <w:rsid w:val="00D05302"/>
    <w:rsid w:val="00D2255F"/>
    <w:rsid w:val="00D548A6"/>
    <w:rsid w:val="00E12D75"/>
    <w:rsid w:val="00E300F2"/>
    <w:rsid w:val="00E92CD4"/>
    <w:rsid w:val="00EA2243"/>
    <w:rsid w:val="00ED3E75"/>
    <w:rsid w:val="00F00CB9"/>
    <w:rsid w:val="00F0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640F"/>
  <w15:chartTrackingRefBased/>
  <w15:docId w15:val="{A652EDFA-BEDC-4BA1-B140-EB737D12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B0"/>
    <w:pPr>
      <w:spacing w:after="3" w:line="265" w:lineRule="auto"/>
      <w:ind w:left="370" w:hanging="370"/>
    </w:pPr>
    <w:rPr>
      <w:rFonts w:ascii="Calibri" w:eastAsia="Calibri" w:hAnsi="Calibri" w:cs="Calibri"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4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3B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263BA8"/>
    <w:rPr>
      <w:b/>
      <w:bCs/>
    </w:rPr>
  </w:style>
  <w:style w:type="paragraph" w:styleId="NoSpacing">
    <w:name w:val="No Spacing"/>
    <w:uiPriority w:val="1"/>
    <w:qFormat/>
    <w:rsid w:val="0034541C"/>
    <w:pPr>
      <w:spacing w:after="0" w:line="240" w:lineRule="auto"/>
      <w:ind w:left="370" w:hanging="370"/>
    </w:pPr>
    <w:rPr>
      <w:rFonts w:ascii="Calibri" w:eastAsia="Calibri" w:hAnsi="Calibri" w:cs="Calibri"/>
      <w:color w:val="000000"/>
      <w:kern w:val="0"/>
      <w:sz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08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.org.uk/support-for-communities/community-food/good-food-grou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va.org.uk/support-for-communities/community-food/surplus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B75C52C8D5F499BED10287EDD37E3" ma:contentTypeVersion="13" ma:contentTypeDescription="Create a new document." ma:contentTypeScope="" ma:versionID="ead0c51ebb6451d11f8ba184a0e70f73">
  <xsd:schema xmlns:xsd="http://www.w3.org/2001/XMLSchema" xmlns:xs="http://www.w3.org/2001/XMLSchema" xmlns:p="http://schemas.microsoft.com/office/2006/metadata/properties" xmlns:ns2="f879d34c-6c47-44c2-8dfa-66dc157d53db" xmlns:ns3="313715db-89fd-42d7-8337-4a298d9dc0e4" targetNamespace="http://schemas.microsoft.com/office/2006/metadata/properties" ma:root="true" ma:fieldsID="c690967cdacd99c40ba1a0e79fb3f2e1" ns2:_="" ns3:_="">
    <xsd:import namespace="f879d34c-6c47-44c2-8dfa-66dc157d53db"/>
    <xsd:import namespace="313715db-89fd-42d7-8337-4a298d9dc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d34c-6c47-44c2-8dfa-66dc157d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5f9880-d113-4799-bd13-1ea741fdef37}" ma:internalName="TaxCatchAll" ma:showField="CatchAllData" ma:web="f879d34c-6c47-44c2-8dfa-66dc157d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15db-89fd-42d7-8337-4a298d9dc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9d34c-6c47-44c2-8dfa-66dc157d53db" xsi:nil="true"/>
    <lcf76f155ced4ddcb4097134ff3c332f xmlns="313715db-89fd-42d7-8337-4a298d9dc0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C5575-9EA7-4372-9BA8-07F76F23F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593C2-6581-4170-87DD-D5B8BBD50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9d34c-6c47-44c2-8dfa-66dc157d53db"/>
    <ds:schemaRef ds:uri="313715db-89fd-42d7-8337-4a298d9dc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19D10-8689-4010-A9DD-06E2F92AABA8}">
  <ds:schemaRefs>
    <ds:schemaRef ds:uri="http://schemas.microsoft.com/office/2006/metadata/properties"/>
    <ds:schemaRef ds:uri="http://schemas.microsoft.com/office/infopath/2007/PartnerControls"/>
    <ds:schemaRef ds:uri="f879d34c-6c47-44c2-8dfa-66dc157d53db"/>
    <ds:schemaRef ds:uri="313715db-89fd-42d7-8337-4a298d9dc0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Hill</dc:creator>
  <cp:keywords/>
  <dc:description/>
  <cp:lastModifiedBy>Emma Hill</cp:lastModifiedBy>
  <cp:revision>43</cp:revision>
  <dcterms:created xsi:type="dcterms:W3CDTF">2025-10-16T10:36:00Z</dcterms:created>
  <dcterms:modified xsi:type="dcterms:W3CDTF">2025-10-16T13:09:00Z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0x01010062DB75C52C8D5F499BED10287EDD37E3</vt:lpwstr>
  </property>
  <property fmtid="{D5CDD505-2E9C-101B-9397-08002B2CF9AE}" pid="3" name="MediaServiceImageTags">
    <vt:lpwstr/>
  </property>
</Properties>
</file>