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4"/>
        <w:gridCol w:w="3434"/>
        <w:gridCol w:w="7140"/>
      </w:tblGrid>
      <w:tr w:rsidR="005D2654" w14:paraId="3221FD03" w14:textId="77777777" w:rsidTr="00175231">
        <w:tc>
          <w:tcPr>
            <w:tcW w:w="3374" w:type="dxa"/>
            <w:shd w:val="clear" w:color="auto" w:fill="DAE9F7" w:themeFill="text2" w:themeFillTint="1A"/>
          </w:tcPr>
          <w:p w14:paraId="6CEB35C0" w14:textId="7B658369" w:rsidR="005D2654" w:rsidRDefault="005D2654" w:rsidP="005D2654">
            <w:r>
              <w:t>Leaflet/Resource</w:t>
            </w:r>
          </w:p>
        </w:tc>
        <w:tc>
          <w:tcPr>
            <w:tcW w:w="3434" w:type="dxa"/>
            <w:shd w:val="clear" w:color="auto" w:fill="DAE9F7" w:themeFill="text2" w:themeFillTint="1A"/>
          </w:tcPr>
          <w:p w14:paraId="167A07DB" w14:textId="368199A0" w:rsidR="005D2654" w:rsidRDefault="005D2654" w:rsidP="005D2654">
            <w:r>
              <w:t>What it covers/Why it is useful</w:t>
            </w:r>
          </w:p>
        </w:tc>
        <w:tc>
          <w:tcPr>
            <w:tcW w:w="7140" w:type="dxa"/>
            <w:shd w:val="clear" w:color="auto" w:fill="DAE9F7" w:themeFill="text2" w:themeFillTint="1A"/>
          </w:tcPr>
          <w:p w14:paraId="628C0ED5" w14:textId="6D57CB54" w:rsidR="005D2654" w:rsidRDefault="005D2654" w:rsidP="005D2654">
            <w:r>
              <w:t>Link to leaflet</w:t>
            </w:r>
          </w:p>
        </w:tc>
      </w:tr>
      <w:tr w:rsidR="005D2654" w14:paraId="1D873AD6" w14:textId="77777777" w:rsidTr="00175231">
        <w:tc>
          <w:tcPr>
            <w:tcW w:w="3374" w:type="dxa"/>
          </w:tcPr>
          <w:p w14:paraId="5CF42AB0" w14:textId="5C942779" w:rsidR="005D2654" w:rsidRDefault="005D2654" w:rsidP="005D2654">
            <w:r w:rsidRPr="005D2654">
              <w:t>Periods (menstruation)</w:t>
            </w:r>
          </w:p>
        </w:tc>
        <w:tc>
          <w:tcPr>
            <w:tcW w:w="3434" w:type="dxa"/>
          </w:tcPr>
          <w:p w14:paraId="1E169089" w14:textId="21DC73D8" w:rsidR="005D2654" w:rsidRDefault="005D2654" w:rsidP="005D2654">
            <w:r w:rsidRPr="005D2654">
              <w:t>Basic overview of what a normal period looks like (cycle length, frequency), how to track periods, when to seek help</w:t>
            </w:r>
          </w:p>
        </w:tc>
        <w:tc>
          <w:tcPr>
            <w:tcW w:w="7140" w:type="dxa"/>
          </w:tcPr>
          <w:p w14:paraId="47DD35E1" w14:textId="77777777" w:rsidR="005D2654" w:rsidRDefault="005D2654" w:rsidP="005D2654">
            <w:r w:rsidRPr="005D2654">
              <w:t>https://www.nhsinform.scot/healthy-living/womens-health/girls-and-young-women-puberty-to-around-25/periods-and-menstrual-health/periods-menstruation</w:t>
            </w:r>
          </w:p>
          <w:p w14:paraId="62B38F24" w14:textId="77777777" w:rsidR="005D2654" w:rsidRDefault="005D2654" w:rsidP="005D2654"/>
        </w:tc>
      </w:tr>
      <w:tr w:rsidR="005D2654" w14:paraId="706DB989" w14:textId="77777777" w:rsidTr="00175231">
        <w:tc>
          <w:tcPr>
            <w:tcW w:w="3374" w:type="dxa"/>
          </w:tcPr>
          <w:p w14:paraId="67E8E6A7" w14:textId="0EF10509" w:rsidR="005D2654" w:rsidRDefault="005D2654" w:rsidP="005D2654">
            <w:r w:rsidRPr="005D2654">
              <w:t>Menstrual health symptom questionnaire</w:t>
            </w:r>
          </w:p>
        </w:tc>
        <w:tc>
          <w:tcPr>
            <w:tcW w:w="3434" w:type="dxa"/>
          </w:tcPr>
          <w:p w14:paraId="6CE5765F" w14:textId="0C7305DD" w:rsidR="005D2654" w:rsidRDefault="005D2654" w:rsidP="005D2654">
            <w:r w:rsidRPr="005D2654">
              <w:t>A symptom-diary / questionnaire you can print and use to record period patterns, symptoms (pain, heaviness, irregularity), which can be helpful to bring to a doctor.</w:t>
            </w:r>
          </w:p>
        </w:tc>
        <w:tc>
          <w:tcPr>
            <w:tcW w:w="7140" w:type="dxa"/>
          </w:tcPr>
          <w:p w14:paraId="39FB1552" w14:textId="7705FEF6" w:rsidR="005D2654" w:rsidRDefault="005D2654" w:rsidP="005D2654">
            <w:r w:rsidRPr="005D2654">
              <w:t>https://www.nhsinform.scot/wp-content/uploads/2025/01/Menstrual-health-symptom-questionnaire.pdf</w:t>
            </w:r>
          </w:p>
        </w:tc>
      </w:tr>
      <w:tr w:rsidR="005D2654" w14:paraId="183EEE50" w14:textId="77777777" w:rsidTr="00175231">
        <w:tc>
          <w:tcPr>
            <w:tcW w:w="3374" w:type="dxa"/>
          </w:tcPr>
          <w:p w14:paraId="3C73B94D" w14:textId="583B4051" w:rsidR="005D2654" w:rsidRDefault="005D2654" w:rsidP="005D2654">
            <w:r w:rsidRPr="005D2654">
              <w:t>Heavy periods / Heavy menstrual bleeding (HMB)</w:t>
            </w:r>
          </w:p>
        </w:tc>
        <w:tc>
          <w:tcPr>
            <w:tcW w:w="3434" w:type="dxa"/>
          </w:tcPr>
          <w:p w14:paraId="3E98949E" w14:textId="6A22642B" w:rsidR="005D2654" w:rsidRDefault="005D2654" w:rsidP="005D2654">
            <w:r w:rsidRPr="005D2654">
              <w:t>Helps you recognise what constitutes heavy periods vs “normal”, when heavy bleeding may signal an underlying issue</w:t>
            </w:r>
          </w:p>
        </w:tc>
        <w:tc>
          <w:tcPr>
            <w:tcW w:w="7140" w:type="dxa"/>
          </w:tcPr>
          <w:p w14:paraId="7E8A3C79" w14:textId="04DFA139" w:rsidR="005D2654" w:rsidRDefault="005D2654" w:rsidP="005D2654">
            <w:r w:rsidRPr="005D2654">
              <w:t>https://www.nhsinform.scot/healthy-living/womens-health/girls-and-young-women-puberty-to-around-25/periods-and-menstrual-health/heavy-periods</w:t>
            </w:r>
          </w:p>
        </w:tc>
      </w:tr>
      <w:tr w:rsidR="005D2654" w14:paraId="7FB53C1C" w14:textId="77777777" w:rsidTr="00175231">
        <w:tc>
          <w:tcPr>
            <w:tcW w:w="3374" w:type="dxa"/>
          </w:tcPr>
          <w:p w14:paraId="41492C62" w14:textId="5CAFE9BB" w:rsidR="005D2654" w:rsidRDefault="005D2654" w:rsidP="005D2654">
            <w:r w:rsidRPr="005D2654">
              <w:t>Period pain (dysmenorrhoea)</w:t>
            </w:r>
          </w:p>
        </w:tc>
        <w:tc>
          <w:tcPr>
            <w:tcW w:w="343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75231" w:rsidRPr="00175231" w14:paraId="13D393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728135" w14:textId="77777777" w:rsidR="00175231" w:rsidRPr="00175231" w:rsidRDefault="00175231" w:rsidP="00175231">
                  <w:pPr>
                    <w:spacing w:after="0" w:line="240" w:lineRule="auto"/>
                  </w:pPr>
                </w:p>
              </w:tc>
            </w:tr>
          </w:tbl>
          <w:p w14:paraId="36D0D5D4" w14:textId="77777777" w:rsidR="00175231" w:rsidRPr="00175231" w:rsidRDefault="00175231" w:rsidP="0017523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8"/>
            </w:tblGrid>
            <w:tr w:rsidR="00175231" w:rsidRPr="00175231" w14:paraId="38BC6C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A7E9AE" w14:textId="77777777" w:rsidR="00175231" w:rsidRPr="00175231" w:rsidRDefault="00175231" w:rsidP="00175231">
                  <w:pPr>
                    <w:spacing w:after="0" w:line="240" w:lineRule="auto"/>
                  </w:pPr>
                  <w:r w:rsidRPr="00175231">
                    <w:t>Explains typical vs. severe period pain, what symptoms are common, and advises when to see a doctor</w:t>
                  </w:r>
                </w:p>
              </w:tc>
            </w:tr>
          </w:tbl>
          <w:p w14:paraId="2F3883B8" w14:textId="77777777" w:rsidR="005D2654" w:rsidRDefault="005D2654" w:rsidP="005D2654"/>
        </w:tc>
        <w:tc>
          <w:tcPr>
            <w:tcW w:w="7140" w:type="dxa"/>
          </w:tcPr>
          <w:p w14:paraId="2621F4B3" w14:textId="5B0EEA36" w:rsidR="005D2654" w:rsidRDefault="00175231" w:rsidP="005D2654">
            <w:r w:rsidRPr="00175231">
              <w:t>https://www.nhsinform.scot/healthy-living/womens-health/girls-and-young-women-puberty-to-around-25/periods-and-menstrual-health/period-pain-dysmenorrhoea</w:t>
            </w:r>
          </w:p>
        </w:tc>
      </w:tr>
      <w:tr w:rsidR="005D2654" w14:paraId="73E2069E" w14:textId="77777777" w:rsidTr="00175231">
        <w:tc>
          <w:tcPr>
            <w:tcW w:w="3374" w:type="dxa"/>
          </w:tcPr>
          <w:p w14:paraId="66CFEA24" w14:textId="12C67647" w:rsidR="005D2654" w:rsidRDefault="00175231" w:rsidP="005D2654">
            <w:r w:rsidRPr="00175231">
              <w:t>Managing Premenstrual Syndrome (PMS)</w:t>
            </w:r>
          </w:p>
        </w:tc>
        <w:tc>
          <w:tcPr>
            <w:tcW w:w="3434" w:type="dxa"/>
          </w:tcPr>
          <w:p w14:paraId="51565D8A" w14:textId="2CC89A3E" w:rsidR="005D2654" w:rsidRDefault="00175231" w:rsidP="005D2654">
            <w:r w:rsidRPr="00175231">
              <w:t>Clear explanation of PMS: what it is, common symptoms, how to track over two cycles (with a diary), and management advice. Useful for you or for someone you know experiencing PMS</w:t>
            </w:r>
          </w:p>
        </w:tc>
        <w:tc>
          <w:tcPr>
            <w:tcW w:w="7140" w:type="dxa"/>
          </w:tcPr>
          <w:p w14:paraId="794F57A3" w14:textId="692C5E0C" w:rsidR="005D2654" w:rsidRDefault="00175231" w:rsidP="005D2654">
            <w:r w:rsidRPr="00175231">
              <w:t>https://www.rcog.org.uk/media/mcreb5ix/pi-managing-premenstrual-syndrome-pms.pdf</w:t>
            </w:r>
          </w:p>
        </w:tc>
      </w:tr>
      <w:tr w:rsidR="00175231" w14:paraId="19F888BD" w14:textId="77777777" w:rsidTr="00175231">
        <w:tc>
          <w:tcPr>
            <w:tcW w:w="3374" w:type="dxa"/>
          </w:tcPr>
          <w:p w14:paraId="4731F9F6" w14:textId="690B4A0B" w:rsidR="00175231" w:rsidRPr="00175231" w:rsidRDefault="00175231" w:rsidP="005D2654">
            <w:r w:rsidRPr="00175231">
              <w:t>Wellbeing of Women “Just a Period: Calling time on heavy and painful periods”</w:t>
            </w:r>
          </w:p>
        </w:tc>
        <w:tc>
          <w:tcPr>
            <w:tcW w:w="3434" w:type="dxa"/>
          </w:tcPr>
          <w:p w14:paraId="634F289C" w14:textId="40FE294B" w:rsidR="00175231" w:rsidRPr="00175231" w:rsidRDefault="00175231" w:rsidP="005D2654">
            <w:r w:rsidRPr="00175231">
              <w:t>Campaign report summarising lived experiences of many people: heavy bleeding, painful periods, stigma</w:t>
            </w:r>
            <w:r>
              <w:t>.</w:t>
            </w:r>
            <w:r w:rsidRPr="00175231">
              <w:t xml:space="preserve"> </w:t>
            </w:r>
            <w:r>
              <w:t>H</w:t>
            </w:r>
            <w:r w:rsidRPr="00175231">
              <w:t>elpful for awareness, advocacy, or sharing with others to document real-world impact.</w:t>
            </w:r>
          </w:p>
        </w:tc>
        <w:tc>
          <w:tcPr>
            <w:tcW w:w="7140" w:type="dxa"/>
          </w:tcPr>
          <w:p w14:paraId="6ED5C521" w14:textId="3F24E8B6" w:rsidR="00175231" w:rsidRPr="00175231" w:rsidRDefault="00175231" w:rsidP="005D2654">
            <w:r w:rsidRPr="00175231">
              <w:t>https://wellbeingofwomen.blob.core.windows.net/www/documents/Just-a-Period-Calling-time-on-heavy-painful-periods-2025.pdf</w:t>
            </w:r>
          </w:p>
        </w:tc>
      </w:tr>
      <w:tr w:rsidR="00175231" w14:paraId="4AEBCBE4" w14:textId="77777777" w:rsidTr="00175231">
        <w:tc>
          <w:tcPr>
            <w:tcW w:w="3374" w:type="dxa"/>
          </w:tcPr>
          <w:p w14:paraId="556AB236" w14:textId="0DD191A4" w:rsidR="00175231" w:rsidRPr="00175231" w:rsidRDefault="00175231" w:rsidP="005D2654">
            <w:r w:rsidRPr="00175231">
              <w:t xml:space="preserve">Wellbeing of </w:t>
            </w:r>
            <w:proofErr w:type="gramStart"/>
            <w:r w:rsidRPr="00175231">
              <w:t>Women  “</w:t>
            </w:r>
            <w:proofErr w:type="gramEnd"/>
            <w:r w:rsidRPr="00175231">
              <w:t>What are heavy periods?</w:t>
            </w:r>
          </w:p>
        </w:tc>
        <w:tc>
          <w:tcPr>
            <w:tcW w:w="3434" w:type="dxa"/>
          </w:tcPr>
          <w:p w14:paraId="794393CF" w14:textId="0776E3E8" w:rsidR="00175231" w:rsidRPr="00175231" w:rsidRDefault="00175231" w:rsidP="005D2654">
            <w:r w:rsidRPr="00175231">
              <w:t xml:space="preserve">Explains what counts as heavy periods/menstrual bleeding, </w:t>
            </w:r>
            <w:r w:rsidRPr="00175231">
              <w:lastRenderedPageBreak/>
              <w:t>symptoms, and when to get help or see a medical professional</w:t>
            </w:r>
          </w:p>
        </w:tc>
        <w:tc>
          <w:tcPr>
            <w:tcW w:w="7140" w:type="dxa"/>
          </w:tcPr>
          <w:p w14:paraId="308A765E" w14:textId="475BED36" w:rsidR="00175231" w:rsidRPr="00175231" w:rsidRDefault="00175231" w:rsidP="005D2654">
            <w:r w:rsidRPr="00175231">
              <w:lastRenderedPageBreak/>
              <w:t>https://www.wellbeingofwomen.org.uk/health-information/what-are-heavy-periods</w:t>
            </w:r>
          </w:p>
        </w:tc>
      </w:tr>
      <w:tr w:rsidR="00175231" w14:paraId="07B271F1" w14:textId="77777777" w:rsidTr="00175231">
        <w:tc>
          <w:tcPr>
            <w:tcW w:w="3374" w:type="dxa"/>
          </w:tcPr>
          <w:p w14:paraId="14B84C66" w14:textId="3818A615" w:rsidR="00175231" w:rsidRPr="00175231" w:rsidRDefault="00175231" w:rsidP="005D2654">
            <w:r>
              <w:t>Understanding the risks of breast cancer</w:t>
            </w:r>
          </w:p>
        </w:tc>
        <w:tc>
          <w:tcPr>
            <w:tcW w:w="3434" w:type="dxa"/>
          </w:tcPr>
          <w:p w14:paraId="7D57A783" w14:textId="62547FE2" w:rsidR="00175231" w:rsidRPr="00175231" w:rsidRDefault="00175231" w:rsidP="005D2654">
            <w:r w:rsidRPr="00175231">
              <w:t>A comparison of lifestyle risk factors versus Hormone Replacement Therapy (HRT) treatment</w:t>
            </w:r>
          </w:p>
        </w:tc>
        <w:tc>
          <w:tcPr>
            <w:tcW w:w="7140" w:type="dxa"/>
          </w:tcPr>
          <w:p w14:paraId="26C25137" w14:textId="7E4F1E3D" w:rsidR="00175231" w:rsidRPr="00175231" w:rsidRDefault="00175231" w:rsidP="005D2654">
            <w:r w:rsidRPr="00175231">
              <w:t>https://www.womens-health-concern.org/wp-content/uploads/2019/10/WHC-UnderstandingRisksofBreastCancer-MARCH2017.pdf</w:t>
            </w:r>
          </w:p>
        </w:tc>
      </w:tr>
      <w:tr w:rsidR="00175231" w14:paraId="15527235" w14:textId="77777777" w:rsidTr="00175231">
        <w:tc>
          <w:tcPr>
            <w:tcW w:w="3374" w:type="dxa"/>
          </w:tcPr>
          <w:p w14:paraId="0B43AEF8" w14:textId="0B428F88" w:rsidR="00175231" w:rsidRDefault="00241C5E" w:rsidP="005D2654">
            <w:r>
              <w:t>Treatment for the symptoms of menopause</w:t>
            </w:r>
          </w:p>
        </w:tc>
        <w:tc>
          <w:tcPr>
            <w:tcW w:w="3434" w:type="dxa"/>
          </w:tcPr>
          <w:p w14:paraId="3E9C0B8D" w14:textId="212B5411" w:rsidR="00175231" w:rsidRPr="00175231" w:rsidRDefault="00241C5E" w:rsidP="005D2654">
            <w:r w:rsidRPr="00241C5E">
              <w:t xml:space="preserve"> if you are considering treatment for symptoms of the menopause. It tells you about the available treatment options</w:t>
            </w:r>
          </w:p>
        </w:tc>
        <w:tc>
          <w:tcPr>
            <w:tcW w:w="7140" w:type="dxa"/>
          </w:tcPr>
          <w:p w14:paraId="0374078E" w14:textId="04F145BE" w:rsidR="00175231" w:rsidRPr="00175231" w:rsidRDefault="00241C5E" w:rsidP="005D2654">
            <w:r w:rsidRPr="00241C5E">
              <w:t>https://www.rcog.org.uk/media/kihaya3e/pi-treatment-symptoms-menopause.pdf</w:t>
            </w:r>
          </w:p>
        </w:tc>
      </w:tr>
    </w:tbl>
    <w:p w14:paraId="6B268706" w14:textId="0D09136F" w:rsidR="0039588A" w:rsidRPr="005D2654" w:rsidRDefault="0039588A" w:rsidP="005D2654"/>
    <w:sectPr w:rsidR="0039588A" w:rsidRPr="005D2654" w:rsidSect="005D26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54"/>
    <w:rsid w:val="00175231"/>
    <w:rsid w:val="00241C5E"/>
    <w:rsid w:val="0039588A"/>
    <w:rsid w:val="004E040B"/>
    <w:rsid w:val="005D2654"/>
    <w:rsid w:val="00E5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6C5D"/>
  <w15:chartTrackingRefBased/>
  <w15:docId w15:val="{97BB34F8-41FE-487A-869B-569759DC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6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6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393</Words>
  <Characters>2273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Fisk (NHS South West London ICB)</dc:creator>
  <cp:keywords/>
  <dc:description/>
  <cp:lastModifiedBy>Monica Fisk (NHS South West London ICB)</cp:lastModifiedBy>
  <cp:revision>1</cp:revision>
  <dcterms:created xsi:type="dcterms:W3CDTF">2025-12-04T16:03:00Z</dcterms:created>
  <dcterms:modified xsi:type="dcterms:W3CDTF">2025-12-04T16:30:00Z</dcterms:modified>
</cp:coreProperties>
</file>